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79A" w:rsidRPr="00375AF0" w:rsidRDefault="00E1779A" w:rsidP="00E1779A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2.2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>S</w:t>
      </w:r>
      <w:r w:rsidRPr="00375AF0">
        <w:rPr>
          <w:rFonts w:ascii="Times New Roman" w:hAnsi="Times New Roman" w:cs="Times New Roman"/>
          <w:sz w:val="24"/>
          <w:szCs w:val="24"/>
          <w:u w:val="single"/>
        </w:rPr>
        <w:t>C Election Objective</w:t>
      </w:r>
    </w:p>
    <w:p w:rsidR="00E1779A" w:rsidRDefault="00E1779A" w:rsidP="00E177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purpose of the MCUC’s SC election is to elect a President to act as chair of the SC and a Vice President, who will act as the SC’s Treasurer, both will be elected as a team and serve office for 1 year.  Both may seek re-election for a further year, provided they will both still be students at MCUC.</w:t>
      </w:r>
    </w:p>
    <w:p w:rsidR="00E1779A" w:rsidRDefault="00E1779A" w:rsidP="00E1779A">
      <w:pPr>
        <w:rPr>
          <w:rFonts w:ascii="Times New Roman" w:hAnsi="Times New Roman" w:cs="Times New Roman"/>
          <w:sz w:val="24"/>
          <w:szCs w:val="24"/>
        </w:rPr>
      </w:pPr>
    </w:p>
    <w:p w:rsidR="00E1779A" w:rsidRPr="00375AF0" w:rsidRDefault="00E1779A" w:rsidP="00E1779A">
      <w:pPr>
        <w:rPr>
          <w:rFonts w:ascii="Times New Roman" w:hAnsi="Times New Roman" w:cs="Times New Roman"/>
          <w:sz w:val="24"/>
          <w:szCs w:val="24"/>
          <w:u w:val="single"/>
        </w:rPr>
      </w:pPr>
      <w:r w:rsidRPr="00375AF0">
        <w:rPr>
          <w:rFonts w:ascii="Times New Roman" w:hAnsi="Times New Roman" w:cs="Times New Roman"/>
          <w:sz w:val="24"/>
          <w:szCs w:val="24"/>
          <w:u w:val="single"/>
        </w:rPr>
        <w:t>2.3</w:t>
      </w:r>
      <w:r w:rsidRPr="00375AF0">
        <w:rPr>
          <w:rFonts w:ascii="Times New Roman" w:hAnsi="Times New Roman" w:cs="Times New Roman"/>
          <w:sz w:val="24"/>
          <w:szCs w:val="24"/>
          <w:u w:val="single"/>
        </w:rPr>
        <w:tab/>
        <w:t>Eligibility of candidates</w:t>
      </w:r>
    </w:p>
    <w:p w:rsidR="00E1779A" w:rsidRDefault="00E1779A" w:rsidP="00E177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be eligible to stand as a candidate for election as President and Vice President a student must fulfill the following criteria:</w:t>
      </w:r>
    </w:p>
    <w:p w:rsidR="00E1779A" w:rsidRDefault="00E1779A" w:rsidP="00E1779A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503404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 w:rsidRPr="00503404">
        <w:rPr>
          <w:rFonts w:ascii="Times New Roman" w:hAnsi="Times New Roman" w:cs="Times New Roman"/>
          <w:sz w:val="24"/>
          <w:szCs w:val="24"/>
        </w:rPr>
        <w:t>Have successfully completed the Foundation program and the first year of their undergraduate studies</w:t>
      </w:r>
    </w:p>
    <w:p w:rsidR="00E1779A" w:rsidRDefault="00E1779A" w:rsidP="00E177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  <w:t xml:space="preserve">Must be enrolled on a full time course </w:t>
      </w:r>
    </w:p>
    <w:p w:rsidR="00E1779A" w:rsidRDefault="00E1779A" w:rsidP="00E177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  <w:t>Must have a good academic profile – no failed modules</w:t>
      </w:r>
    </w:p>
    <w:p w:rsidR="00E1779A" w:rsidRDefault="00E1779A" w:rsidP="00E177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  <w:t>Must have been approved by the E&amp;SCC</w:t>
      </w:r>
    </w:p>
    <w:p w:rsidR="00E1779A" w:rsidRDefault="00E1779A" w:rsidP="00E177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  <w:t>Candidates seeking election as the VP should be majoring in Accounting</w:t>
      </w:r>
    </w:p>
    <w:p w:rsidR="00E1779A" w:rsidRDefault="00E1779A" w:rsidP="00E1779A">
      <w:pPr>
        <w:rPr>
          <w:rFonts w:ascii="Times New Roman" w:hAnsi="Times New Roman" w:cs="Times New Roman"/>
          <w:sz w:val="24"/>
          <w:szCs w:val="24"/>
        </w:rPr>
      </w:pPr>
    </w:p>
    <w:p w:rsidR="00E1779A" w:rsidRPr="00375AF0" w:rsidRDefault="00E1779A" w:rsidP="00E1779A">
      <w:pPr>
        <w:rPr>
          <w:rFonts w:ascii="Times New Roman" w:hAnsi="Times New Roman" w:cs="Times New Roman"/>
          <w:sz w:val="24"/>
          <w:szCs w:val="24"/>
          <w:u w:val="single"/>
        </w:rPr>
      </w:pPr>
      <w:r w:rsidRPr="00375AF0">
        <w:rPr>
          <w:rFonts w:ascii="Times New Roman" w:hAnsi="Times New Roman" w:cs="Times New Roman"/>
          <w:sz w:val="24"/>
          <w:szCs w:val="24"/>
          <w:u w:val="single"/>
        </w:rPr>
        <w:t>2.4</w:t>
      </w:r>
      <w:r w:rsidRPr="00375AF0">
        <w:rPr>
          <w:rFonts w:ascii="Times New Roman" w:hAnsi="Times New Roman" w:cs="Times New Roman"/>
          <w:sz w:val="24"/>
          <w:szCs w:val="24"/>
          <w:u w:val="single"/>
        </w:rPr>
        <w:tab/>
        <w:t>Eligibility of Voters</w:t>
      </w:r>
    </w:p>
    <w:p w:rsidR="00E1779A" w:rsidRDefault="00E1779A" w:rsidP="00E177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  <w:t>Students can only vote on the production of a valid Student ID card.</w:t>
      </w:r>
    </w:p>
    <w:p w:rsidR="00E1779A" w:rsidRDefault="00E1779A" w:rsidP="00E177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  <w:t>Students can only vote once.</w:t>
      </w:r>
    </w:p>
    <w:p w:rsidR="00E1779A" w:rsidRDefault="00E1779A" w:rsidP="00E177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  <w:t>College staff at the ballot station will have class lists to check students’ eligibility.</w:t>
      </w:r>
    </w:p>
    <w:p w:rsidR="00E1779A" w:rsidRDefault="00E1779A" w:rsidP="00E1779A">
      <w:pPr>
        <w:rPr>
          <w:rFonts w:ascii="Times New Roman" w:hAnsi="Times New Roman" w:cs="Times New Roman"/>
          <w:sz w:val="24"/>
          <w:szCs w:val="24"/>
        </w:rPr>
      </w:pPr>
    </w:p>
    <w:p w:rsidR="00C86C21" w:rsidRDefault="00C86C21"/>
    <w:sectPr w:rsidR="00C86C21" w:rsidSect="00C86C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E1779A"/>
    <w:rsid w:val="00C86C21"/>
    <w:rsid w:val="00E17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7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</dc:creator>
  <cp:lastModifiedBy>philip</cp:lastModifiedBy>
  <cp:revision>1</cp:revision>
  <dcterms:created xsi:type="dcterms:W3CDTF">2011-10-11T03:34:00Z</dcterms:created>
  <dcterms:modified xsi:type="dcterms:W3CDTF">2011-10-11T03:35:00Z</dcterms:modified>
</cp:coreProperties>
</file>