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4A" w:rsidRDefault="0010594A" w:rsidP="0010594A">
      <w:pPr>
        <w:widowControl w:val="0"/>
        <w:autoSpaceDE w:val="0"/>
        <w:autoSpaceDN w:val="0"/>
        <w:adjustRightInd w:val="0"/>
        <w:spacing w:after="0" w:line="239" w:lineRule="auto"/>
        <w:ind w:left="45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Strategic Plan 2014-2018</w:t>
      </w:r>
    </w:p>
    <w:p w:rsidR="0010594A" w:rsidRDefault="000437EF" w:rsidP="0010594A">
      <w:pPr>
        <w:widowControl w:val="0"/>
        <w:autoSpaceDE w:val="0"/>
        <w:autoSpaceDN w:val="0"/>
        <w:adjustRightInd w:val="0"/>
        <w:spacing w:after="0" w:line="239" w:lineRule="auto"/>
        <w:ind w:left="45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5. </w:t>
      </w:r>
      <w:r w:rsidR="0010594A">
        <w:rPr>
          <w:rFonts w:ascii="Verdana" w:hAnsi="Verdana" w:cs="Verdana"/>
          <w:b/>
          <w:bCs/>
          <w:sz w:val="20"/>
          <w:szCs w:val="20"/>
        </w:rPr>
        <w:t>Marketing and Business Development</w:t>
      </w:r>
    </w:p>
    <w:tbl>
      <w:tblPr>
        <w:tblStyle w:val="TableGrid"/>
        <w:tblpPr w:leftFromText="180" w:rightFromText="180" w:vertAnchor="page" w:horzAnchor="margin" w:tblpX="-1098" w:tblpY="1967"/>
        <w:tblW w:w="15390" w:type="dxa"/>
        <w:tblLayout w:type="fixed"/>
        <w:tblLook w:val="04A0"/>
      </w:tblPr>
      <w:tblGrid>
        <w:gridCol w:w="3978"/>
        <w:gridCol w:w="4680"/>
        <w:gridCol w:w="1530"/>
        <w:gridCol w:w="1890"/>
        <w:gridCol w:w="1620"/>
        <w:gridCol w:w="1692"/>
      </w:tblGrid>
      <w:tr w:rsidR="00F606E3" w:rsidTr="004E5113">
        <w:tc>
          <w:tcPr>
            <w:tcW w:w="3978" w:type="dxa"/>
          </w:tcPr>
          <w:p w:rsidR="00750161" w:rsidRDefault="00750161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4680" w:type="dxa"/>
          </w:tcPr>
          <w:p w:rsidR="00750161" w:rsidRDefault="00750161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530" w:type="dxa"/>
          </w:tcPr>
          <w:p w:rsidR="00750161" w:rsidRDefault="00750161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1890" w:type="dxa"/>
          </w:tcPr>
          <w:p w:rsidR="00750161" w:rsidRDefault="00F606E3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1620" w:type="dxa"/>
          </w:tcPr>
          <w:p w:rsidR="00750161" w:rsidRDefault="00750161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RESOURCES REQUIRED</w:t>
            </w:r>
          </w:p>
        </w:tc>
        <w:tc>
          <w:tcPr>
            <w:tcW w:w="1692" w:type="dxa"/>
          </w:tcPr>
          <w:p w:rsidR="00750161" w:rsidRDefault="00750161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INDICATORS OF SUCCESS</w:t>
            </w:r>
          </w:p>
        </w:tc>
      </w:tr>
      <w:tr w:rsidR="00F606E3" w:rsidTr="004E5113">
        <w:trPr>
          <w:trHeight w:val="968"/>
        </w:trPr>
        <w:tc>
          <w:tcPr>
            <w:tcW w:w="3978" w:type="dxa"/>
            <w:tcBorders>
              <w:bottom w:val="single" w:sz="4" w:space="0" w:color="000000" w:themeColor="text1"/>
            </w:tcBorders>
          </w:tcPr>
          <w:p w:rsidR="00750161" w:rsidRDefault="000437EF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5.1</w:t>
            </w:r>
            <w:r w:rsidR="0075016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sustain and enhance the recruitment and retention of a high-quality, diverse student body at undergraduate and post-graduate levels.</w:t>
            </w: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750161" w:rsidRDefault="000437EF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5.1.1</w:t>
            </w:r>
            <w:r w:rsidR="0075016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580BC7">
              <w:rPr>
                <w:rFonts w:ascii="Verdana" w:hAnsi="Verdana" w:cs="Verdana"/>
                <w:b/>
                <w:bCs/>
                <w:sz w:val="20"/>
                <w:szCs w:val="20"/>
              </w:rPr>
              <w:t>To e</w:t>
            </w:r>
            <w:r w:rsidR="0075016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xpand the range of undergraduate and post- graduate programs; undergraduate - new English Language pathways &amp; IT, postgraduate - DBA, </w:t>
            </w:r>
            <w:proofErr w:type="spellStart"/>
            <w:r w:rsidR="00750161">
              <w:rPr>
                <w:rFonts w:ascii="Verdana" w:hAnsi="Verdana" w:cs="Verdana"/>
                <w:b/>
                <w:bCs/>
                <w:sz w:val="20"/>
                <w:szCs w:val="20"/>
              </w:rPr>
              <w:t>MScs</w:t>
            </w:r>
            <w:proofErr w:type="spellEnd"/>
            <w:r w:rsidR="0075016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in Quality &amp; Project Management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750161" w:rsidRDefault="00750161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1890" w:type="dxa"/>
          </w:tcPr>
          <w:p w:rsidR="00750161" w:rsidRDefault="00750161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0161" w:rsidRDefault="00750161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</w:tcPr>
          <w:p w:rsidR="00750161" w:rsidRDefault="00750161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606E3" w:rsidTr="004E5113">
        <w:trPr>
          <w:trHeight w:val="507"/>
        </w:trPr>
        <w:tc>
          <w:tcPr>
            <w:tcW w:w="3978" w:type="dxa"/>
            <w:vMerge w:val="restart"/>
          </w:tcPr>
          <w:p w:rsidR="00580BC7" w:rsidRDefault="000437EF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5.2</w:t>
            </w:r>
            <w:r w:rsidR="00580BC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expand the range of professional qualifications and </w:t>
            </w:r>
            <w:proofErr w:type="spellStart"/>
            <w:r w:rsidR="00580BC7">
              <w:rPr>
                <w:rFonts w:ascii="Verdana" w:hAnsi="Verdana" w:cs="Verdana"/>
                <w:b/>
                <w:bCs/>
                <w:sz w:val="20"/>
                <w:szCs w:val="20"/>
              </w:rPr>
              <w:t>customised</w:t>
            </w:r>
            <w:proofErr w:type="spellEnd"/>
            <w:r w:rsidR="00580BC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training and professional development courses on offer.</w:t>
            </w:r>
          </w:p>
        </w:tc>
        <w:tc>
          <w:tcPr>
            <w:tcW w:w="4680" w:type="dxa"/>
          </w:tcPr>
          <w:p w:rsidR="00580BC7" w:rsidRDefault="000437EF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5.2.1</w:t>
            </w:r>
            <w:r w:rsidR="00580BC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strengthen links with the corporate sector;</w:t>
            </w:r>
          </w:p>
        </w:tc>
        <w:tc>
          <w:tcPr>
            <w:tcW w:w="1530" w:type="dxa"/>
          </w:tcPr>
          <w:p w:rsidR="00580BC7" w:rsidRDefault="00580BC7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580BC7" w:rsidRDefault="00580BC7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80BC7" w:rsidRPr="00580BC7" w:rsidRDefault="00580BC7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692" w:type="dxa"/>
          </w:tcPr>
          <w:p w:rsidR="00580BC7" w:rsidRDefault="00580BC7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606E3" w:rsidTr="004E5113">
        <w:trPr>
          <w:trHeight w:val="60"/>
        </w:trPr>
        <w:tc>
          <w:tcPr>
            <w:tcW w:w="3978" w:type="dxa"/>
            <w:vMerge/>
          </w:tcPr>
          <w:p w:rsidR="00580BC7" w:rsidRDefault="00580BC7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:rsidR="00580BC7" w:rsidRDefault="000437EF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5.</w:t>
            </w:r>
            <w:r w:rsidR="00580BC7">
              <w:rPr>
                <w:rFonts w:ascii="Verdana" w:hAnsi="Verdana" w:cs="Verdana"/>
                <w:b/>
                <w:bCs/>
                <w:sz w:val="20"/>
                <w:szCs w:val="20"/>
              </w:rPr>
              <w:t>2.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  <w:r w:rsidR="00580BC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explore opportunities for consultancies with corporate entities;</w:t>
            </w:r>
          </w:p>
        </w:tc>
        <w:tc>
          <w:tcPr>
            <w:tcW w:w="1530" w:type="dxa"/>
          </w:tcPr>
          <w:p w:rsidR="00580BC7" w:rsidRDefault="00580BC7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580BC7" w:rsidRDefault="00580BC7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80BC7" w:rsidRDefault="00580BC7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</w:tcPr>
          <w:p w:rsidR="00580BC7" w:rsidRDefault="00580BC7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606E3" w:rsidTr="004E5113">
        <w:trPr>
          <w:trHeight w:val="201"/>
        </w:trPr>
        <w:tc>
          <w:tcPr>
            <w:tcW w:w="3978" w:type="dxa"/>
            <w:vMerge/>
          </w:tcPr>
          <w:p w:rsidR="00580BC7" w:rsidRDefault="00580BC7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:rsidR="00580BC7" w:rsidRDefault="000437EF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5.2.3</w:t>
            </w:r>
            <w:r w:rsidR="00580BC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introduce online short courses</w:t>
            </w:r>
          </w:p>
        </w:tc>
        <w:tc>
          <w:tcPr>
            <w:tcW w:w="1530" w:type="dxa"/>
          </w:tcPr>
          <w:p w:rsidR="00580BC7" w:rsidRDefault="00580BC7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580BC7" w:rsidRDefault="00580BC7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80BC7" w:rsidRDefault="00580BC7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</w:tcPr>
          <w:p w:rsidR="00580BC7" w:rsidRDefault="00580BC7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606E3" w:rsidTr="004E5113">
        <w:trPr>
          <w:trHeight w:val="200"/>
        </w:trPr>
        <w:tc>
          <w:tcPr>
            <w:tcW w:w="3978" w:type="dxa"/>
            <w:vMerge/>
          </w:tcPr>
          <w:p w:rsidR="00580BC7" w:rsidRDefault="00580BC7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:rsidR="00580BC7" w:rsidRDefault="000437EF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5.2.4</w:t>
            </w:r>
            <w:r w:rsidR="00580BC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consider introducing professional courses such as: CIM, and HR equivalent; </w:t>
            </w:r>
          </w:p>
        </w:tc>
        <w:tc>
          <w:tcPr>
            <w:tcW w:w="1530" w:type="dxa"/>
          </w:tcPr>
          <w:p w:rsidR="00580BC7" w:rsidRDefault="00580BC7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580BC7" w:rsidRDefault="00580BC7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80BC7" w:rsidRDefault="00580BC7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</w:tcPr>
          <w:p w:rsidR="00580BC7" w:rsidRDefault="00580BC7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606E3" w:rsidTr="004E5113">
        <w:tc>
          <w:tcPr>
            <w:tcW w:w="3978" w:type="dxa"/>
            <w:vMerge w:val="restart"/>
          </w:tcPr>
          <w:p w:rsidR="00F27E72" w:rsidRDefault="000437EF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5.3</w:t>
            </w:r>
            <w:r w:rsidR="00F27E7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develop a new brand</w:t>
            </w:r>
          </w:p>
        </w:tc>
        <w:tc>
          <w:tcPr>
            <w:tcW w:w="4680" w:type="dxa"/>
          </w:tcPr>
          <w:p w:rsidR="00F27E72" w:rsidRDefault="000437EF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5.3.1</w:t>
            </w:r>
            <w:r w:rsidR="00F27E7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establish a new positioning strategy;</w:t>
            </w:r>
          </w:p>
        </w:tc>
        <w:tc>
          <w:tcPr>
            <w:tcW w:w="1530" w:type="dxa"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606E3" w:rsidTr="004E5113">
        <w:tc>
          <w:tcPr>
            <w:tcW w:w="3978" w:type="dxa"/>
            <w:vMerge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:rsidR="00F27E72" w:rsidRDefault="000437EF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5.3.2</w:t>
            </w:r>
            <w:r w:rsidR="00F27E7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create and introduce a new 'tag line';</w:t>
            </w:r>
          </w:p>
        </w:tc>
        <w:tc>
          <w:tcPr>
            <w:tcW w:w="1530" w:type="dxa"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606E3" w:rsidTr="004E5113">
        <w:trPr>
          <w:trHeight w:val="100"/>
        </w:trPr>
        <w:tc>
          <w:tcPr>
            <w:tcW w:w="3978" w:type="dxa"/>
            <w:vMerge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:rsidR="00F27E72" w:rsidRDefault="000437EF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5.3.3</w:t>
            </w:r>
            <w:r w:rsidR="00F27E7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review the present logo;</w:t>
            </w:r>
          </w:p>
        </w:tc>
        <w:tc>
          <w:tcPr>
            <w:tcW w:w="1530" w:type="dxa"/>
            <w:vMerge w:val="restart"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606E3" w:rsidTr="004E5113">
        <w:trPr>
          <w:trHeight w:val="201"/>
        </w:trPr>
        <w:tc>
          <w:tcPr>
            <w:tcW w:w="3978" w:type="dxa"/>
            <w:vMerge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:rsidR="00F27E72" w:rsidRDefault="000437EF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5.3.4</w:t>
            </w:r>
            <w:r w:rsidR="00F27E7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develop a Marketing Communications Strategy;</w:t>
            </w:r>
          </w:p>
        </w:tc>
        <w:tc>
          <w:tcPr>
            <w:tcW w:w="1530" w:type="dxa"/>
            <w:vMerge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606E3" w:rsidTr="004E5113">
        <w:trPr>
          <w:trHeight w:val="200"/>
        </w:trPr>
        <w:tc>
          <w:tcPr>
            <w:tcW w:w="3978" w:type="dxa"/>
            <w:vMerge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5.</w:t>
            </w:r>
            <w:r w:rsidR="000437EF">
              <w:rPr>
                <w:rFonts w:ascii="Verdana" w:hAnsi="Verdana" w:cs="Verdana"/>
                <w:b/>
                <w:bCs/>
                <w:sz w:val="20"/>
                <w:szCs w:val="20"/>
              </w:rPr>
              <w:t>3.5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produce an Internal Marketing Policy;</w:t>
            </w:r>
          </w:p>
        </w:tc>
        <w:tc>
          <w:tcPr>
            <w:tcW w:w="1530" w:type="dxa"/>
            <w:vMerge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F27E72" w:rsidRDefault="00F27E72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606E3" w:rsidTr="004E5113">
        <w:tc>
          <w:tcPr>
            <w:tcW w:w="3978" w:type="dxa"/>
          </w:tcPr>
          <w:p w:rsidR="00750161" w:rsidRDefault="000437EF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5.4</w:t>
            </w:r>
            <w:r w:rsidR="0075016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seek University status</w:t>
            </w:r>
          </w:p>
        </w:tc>
        <w:tc>
          <w:tcPr>
            <w:tcW w:w="4680" w:type="dxa"/>
          </w:tcPr>
          <w:p w:rsidR="00750161" w:rsidRDefault="000437EF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5.4.1 To review University status criteria</w:t>
            </w:r>
          </w:p>
        </w:tc>
        <w:tc>
          <w:tcPr>
            <w:tcW w:w="1530" w:type="dxa"/>
          </w:tcPr>
          <w:p w:rsidR="00750161" w:rsidRDefault="00750161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750161" w:rsidRDefault="00750161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0161" w:rsidRDefault="00750161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</w:tcPr>
          <w:p w:rsidR="00750161" w:rsidRDefault="00750161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606E3" w:rsidTr="004E5113">
        <w:tc>
          <w:tcPr>
            <w:tcW w:w="3978" w:type="dxa"/>
          </w:tcPr>
          <w:p w:rsidR="00750161" w:rsidRDefault="00750161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5.</w:t>
            </w:r>
            <w:r w:rsidR="000437EF"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investigate opportunities to expand affiliations with new HE partners </w:t>
            </w:r>
          </w:p>
        </w:tc>
        <w:tc>
          <w:tcPr>
            <w:tcW w:w="4680" w:type="dxa"/>
          </w:tcPr>
          <w:p w:rsidR="00750161" w:rsidRDefault="000437EF" w:rsidP="000437E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5.5.1 If new potential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programmes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are not delivered by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UoB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UoG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then identify HEIs that do</w:t>
            </w:r>
          </w:p>
        </w:tc>
        <w:tc>
          <w:tcPr>
            <w:tcW w:w="1530" w:type="dxa"/>
          </w:tcPr>
          <w:p w:rsidR="00750161" w:rsidRDefault="00750161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750161" w:rsidRDefault="00750161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0161" w:rsidRDefault="00750161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</w:tcPr>
          <w:p w:rsidR="00750161" w:rsidRDefault="00750161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A2D6F" w:rsidTr="00F606E3">
        <w:trPr>
          <w:trHeight w:val="1039"/>
        </w:trPr>
        <w:tc>
          <w:tcPr>
            <w:tcW w:w="15390" w:type="dxa"/>
            <w:gridSpan w:val="6"/>
          </w:tcPr>
          <w:p w:rsidR="002A2D6F" w:rsidRDefault="002A2D6F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SWOT ANALYSIS MAY 2012</w:t>
            </w:r>
          </w:p>
          <w:p w:rsidR="002A2D6F" w:rsidRDefault="002A2D6F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Points raised; To introduce on-line short courses and professional business courses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ie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CIM + HR equivalent</w:t>
            </w:r>
            <w:r w:rsidR="00F27E72">
              <w:rPr>
                <w:rFonts w:ascii="Verdana" w:hAnsi="Verdana" w:cs="Verdana"/>
                <w:b/>
                <w:bCs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programmes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offered, </w:t>
            </w:r>
            <w:r w:rsidR="00F27E7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DBA, </w:t>
            </w:r>
            <w:proofErr w:type="spellStart"/>
            <w:r w:rsidR="00F27E72">
              <w:rPr>
                <w:rFonts w:ascii="Verdana" w:hAnsi="Verdana" w:cs="Verdana"/>
                <w:b/>
                <w:bCs/>
                <w:sz w:val="20"/>
                <w:szCs w:val="20"/>
              </w:rPr>
              <w:t>MScs</w:t>
            </w:r>
            <w:proofErr w:type="spellEnd"/>
            <w:r w:rsidR="00F27E7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in Quality and Project Management </w:t>
            </w:r>
            <w:proofErr w:type="spellStart"/>
            <w:r w:rsidR="00F27E72">
              <w:rPr>
                <w:rFonts w:ascii="Verdana" w:hAnsi="Verdana" w:cs="Verdana"/>
                <w:b/>
                <w:bCs/>
                <w:sz w:val="20"/>
                <w:szCs w:val="20"/>
              </w:rPr>
              <w:t>programmes</w:t>
            </w:r>
            <w:proofErr w:type="spellEnd"/>
            <w:r w:rsidR="00F27E7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accredited,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new affiliations, university status, further development of MTC, </w:t>
            </w:r>
          </w:p>
          <w:p w:rsidR="002A2D6F" w:rsidRDefault="002A2D6F" w:rsidP="00F606E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8425B8" w:rsidRDefault="008425B8" w:rsidP="004E5113"/>
    <w:sectPr w:rsidR="008425B8" w:rsidSect="001059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594A"/>
    <w:rsid w:val="000437EF"/>
    <w:rsid w:val="0010594A"/>
    <w:rsid w:val="00283709"/>
    <w:rsid w:val="002A2D6F"/>
    <w:rsid w:val="004E5113"/>
    <w:rsid w:val="00580BC7"/>
    <w:rsid w:val="006F21D8"/>
    <w:rsid w:val="00750161"/>
    <w:rsid w:val="00771433"/>
    <w:rsid w:val="007D2254"/>
    <w:rsid w:val="008425B8"/>
    <w:rsid w:val="008959D5"/>
    <w:rsid w:val="00D55B3B"/>
    <w:rsid w:val="00F27E72"/>
    <w:rsid w:val="00F606E3"/>
    <w:rsid w:val="00F8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4A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7</cp:revision>
  <dcterms:created xsi:type="dcterms:W3CDTF">2014-09-07T07:33:00Z</dcterms:created>
  <dcterms:modified xsi:type="dcterms:W3CDTF">2014-09-14T08:06:00Z</dcterms:modified>
</cp:coreProperties>
</file>