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66" w:rsidRDefault="00306E66" w:rsidP="00C14FC2">
      <w:pPr>
        <w:spacing w:line="360" w:lineRule="auto"/>
        <w:rPr>
          <w:b/>
          <w:color w:val="000000" w:themeColor="text1"/>
          <w:sz w:val="20"/>
          <w:szCs w:val="20"/>
        </w:rPr>
      </w:pPr>
    </w:p>
    <w:p w:rsidR="00C14FC2" w:rsidRPr="00943E6D" w:rsidRDefault="008A74D5" w:rsidP="00C14FC2">
      <w:pPr>
        <w:spacing w:line="360" w:lineRule="auto"/>
        <w:rPr>
          <w:b/>
          <w:color w:val="000000" w:themeColor="text1"/>
          <w:sz w:val="22"/>
          <w:szCs w:val="22"/>
        </w:rPr>
      </w:pPr>
      <w:r w:rsidRPr="00356F4A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-374650</wp:posOffset>
            </wp:positionV>
            <wp:extent cx="1223010" cy="1146810"/>
            <wp:effectExtent l="19050" t="0" r="0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7B3" w:rsidRPr="00356F4A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="00C14FC2" w:rsidRPr="00943E6D">
        <w:rPr>
          <w:b/>
          <w:color w:val="000000" w:themeColor="text1"/>
          <w:sz w:val="22"/>
          <w:szCs w:val="22"/>
        </w:rPr>
        <w:t xml:space="preserve">COURSE COMMITTEE </w:t>
      </w:r>
      <w:r w:rsidR="00FE42C5" w:rsidRPr="00943E6D">
        <w:rPr>
          <w:b/>
          <w:color w:val="000000" w:themeColor="text1"/>
          <w:sz w:val="22"/>
          <w:szCs w:val="22"/>
        </w:rPr>
        <w:t>MEETING</w:t>
      </w:r>
      <w:r w:rsidR="00C14FC2" w:rsidRPr="00943E6D">
        <w:rPr>
          <w:b/>
          <w:color w:val="000000" w:themeColor="text1"/>
          <w:sz w:val="22"/>
          <w:szCs w:val="22"/>
        </w:rPr>
        <w:t xml:space="preserve"> FACULTY OF ENGLISH LANGUAGE STUDIES</w:t>
      </w:r>
    </w:p>
    <w:p w:rsidR="00C14FC2" w:rsidRPr="00943E6D" w:rsidRDefault="00C14FC2" w:rsidP="00C14FC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943E6D">
        <w:rPr>
          <w:b/>
          <w:color w:val="000000" w:themeColor="text1"/>
          <w:sz w:val="22"/>
          <w:szCs w:val="22"/>
        </w:rPr>
        <w:t xml:space="preserve">MINUTES OF MEETING NO.1 HELD IN </w:t>
      </w:r>
      <w:r w:rsidR="007716D5" w:rsidRPr="00943E6D">
        <w:rPr>
          <w:b/>
          <w:color w:val="000000" w:themeColor="text1"/>
          <w:sz w:val="22"/>
          <w:szCs w:val="22"/>
        </w:rPr>
        <w:t>S 213</w:t>
      </w:r>
      <w:r w:rsidRPr="00943E6D">
        <w:rPr>
          <w:b/>
          <w:color w:val="000000" w:themeColor="text1"/>
          <w:sz w:val="22"/>
          <w:szCs w:val="22"/>
        </w:rPr>
        <w:t xml:space="preserve"> AT </w:t>
      </w:r>
      <w:r w:rsidR="007716D5" w:rsidRPr="00943E6D">
        <w:rPr>
          <w:b/>
          <w:color w:val="000000" w:themeColor="text1"/>
          <w:sz w:val="22"/>
          <w:szCs w:val="22"/>
        </w:rPr>
        <w:t>3</w:t>
      </w:r>
      <w:r w:rsidRPr="00943E6D">
        <w:rPr>
          <w:b/>
          <w:color w:val="000000" w:themeColor="text1"/>
          <w:sz w:val="22"/>
          <w:szCs w:val="22"/>
        </w:rPr>
        <w:t>:</w:t>
      </w:r>
      <w:r w:rsidR="007716D5" w:rsidRPr="00943E6D">
        <w:rPr>
          <w:b/>
          <w:color w:val="000000" w:themeColor="text1"/>
          <w:sz w:val="22"/>
          <w:szCs w:val="22"/>
        </w:rPr>
        <w:t>0</w:t>
      </w:r>
      <w:r w:rsidRPr="00943E6D">
        <w:rPr>
          <w:b/>
          <w:color w:val="000000" w:themeColor="text1"/>
          <w:sz w:val="22"/>
          <w:szCs w:val="22"/>
        </w:rPr>
        <w:t xml:space="preserve">0 P.M. ON </w:t>
      </w:r>
      <w:r w:rsidR="007716D5" w:rsidRPr="00943E6D">
        <w:rPr>
          <w:b/>
          <w:color w:val="000000" w:themeColor="text1"/>
          <w:sz w:val="22"/>
          <w:szCs w:val="22"/>
        </w:rPr>
        <w:t>26</w:t>
      </w:r>
      <w:r w:rsidRPr="00943E6D">
        <w:rPr>
          <w:b/>
          <w:color w:val="000000" w:themeColor="text1"/>
          <w:sz w:val="22"/>
          <w:szCs w:val="22"/>
        </w:rPr>
        <w:t xml:space="preserve">TH </w:t>
      </w:r>
      <w:r w:rsidR="007716D5" w:rsidRPr="00943E6D">
        <w:rPr>
          <w:b/>
          <w:color w:val="000000" w:themeColor="text1"/>
          <w:sz w:val="22"/>
          <w:szCs w:val="22"/>
        </w:rPr>
        <w:t>APRIL 2015</w:t>
      </w:r>
    </w:p>
    <w:p w:rsidR="001F2F4F" w:rsidRPr="00356F4A" w:rsidRDefault="001F2F4F" w:rsidP="00C14FC2">
      <w:pPr>
        <w:spacing w:line="360" w:lineRule="auto"/>
        <w:rPr>
          <w:b/>
          <w:color w:val="000000" w:themeColor="text1"/>
          <w:sz w:val="8"/>
          <w:szCs w:val="20"/>
        </w:rPr>
      </w:pPr>
    </w:p>
    <w:p w:rsidR="00791360" w:rsidRPr="007E6CE6" w:rsidRDefault="00581C8F" w:rsidP="009E6B92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4788"/>
      </w:tblGrid>
      <w:tr w:rsidR="009803F3" w:rsidRPr="00356F4A" w:rsidTr="006900F8">
        <w:trPr>
          <w:trHeight w:val="504"/>
        </w:trPr>
        <w:tc>
          <w:tcPr>
            <w:tcW w:w="4680" w:type="dxa"/>
          </w:tcPr>
          <w:p w:rsidR="00C14FC2" w:rsidRPr="007E6CE6" w:rsidRDefault="00C14FC2" w:rsidP="00C14FC2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Rajat Ghosh (Chair)</w:t>
            </w:r>
          </w:p>
          <w:p w:rsidR="00C14FC2" w:rsidRPr="007E6CE6" w:rsidRDefault="00C14FC2" w:rsidP="00C14FC2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Tulika Mishra</w:t>
            </w:r>
          </w:p>
          <w:p w:rsidR="00C14FC2" w:rsidRPr="007E6CE6" w:rsidRDefault="00C14FC2" w:rsidP="00C14FC2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Ms. Alina Rebecca</w:t>
            </w:r>
          </w:p>
          <w:p w:rsidR="00A84954" w:rsidRPr="007E6CE6" w:rsidRDefault="00A84954" w:rsidP="00A84954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Dr. Larysa Nikolayeva</w:t>
            </w:r>
          </w:p>
          <w:p w:rsidR="00A84954" w:rsidRPr="007E6CE6" w:rsidRDefault="00A84954" w:rsidP="00A84954">
            <w:pPr>
              <w:spacing w:line="360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Mr. Abdelseid</w:t>
            </w:r>
          </w:p>
          <w:p w:rsidR="00095520" w:rsidRPr="007E6CE6" w:rsidRDefault="00095520" w:rsidP="00095520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  <w:t>Dr. Farhad Tayebipour</w:t>
            </w:r>
          </w:p>
          <w:p w:rsidR="00FA72AB" w:rsidRPr="00356F4A" w:rsidRDefault="00FA72AB" w:rsidP="00FA72AB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788" w:type="dxa"/>
          </w:tcPr>
          <w:p w:rsidR="00FA72AB" w:rsidRPr="00356F4A" w:rsidRDefault="00FA72AB" w:rsidP="00FA72AB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91360" w:rsidRPr="007E6CE6" w:rsidRDefault="00581C8F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In Attendance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(</w:t>
      </w:r>
      <w:r w:rsidR="00791360"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Student Representatives</w:t>
      </w:r>
      <w:r w:rsidRPr="007E6CE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):</w:t>
      </w:r>
    </w:p>
    <w:p w:rsidR="00975DCB" w:rsidRDefault="00975DCB" w:rsidP="00AD759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279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56"/>
        <w:gridCol w:w="998"/>
        <w:gridCol w:w="1633"/>
      </w:tblGrid>
      <w:tr w:rsidR="003575B7" w:rsidRPr="008B024A" w:rsidTr="003575B7">
        <w:trPr>
          <w:cantSplit/>
          <w:trHeight w:val="302"/>
          <w:tblCellSpacing w:w="15" w:type="dxa"/>
        </w:trPr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Student Name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3575B7" w:rsidP="00FA47E6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ind w:left="1534" w:hanging="1534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MCUC # </w:t>
            </w:r>
          </w:p>
        </w:tc>
      </w:tr>
      <w:tr w:rsidR="003575B7" w:rsidRPr="008B024A" w:rsidTr="003575B7">
        <w:trPr>
          <w:cantSplit/>
          <w:trHeight w:val="365"/>
          <w:tblCellSpacing w:w="15" w:type="dxa"/>
        </w:trPr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3575B7" w:rsidP="00FA47E6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Zamaim Ayoub Talib Ali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3575B7" w:rsidP="00FA47E6">
            <w:pPr>
              <w:spacing w:line="276" w:lineRule="auto"/>
              <w:ind w:left="1534" w:hanging="1534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5B7" w:rsidRPr="007E6CE6" w:rsidRDefault="003575B7" w:rsidP="00FA47E6">
            <w:pPr>
              <w:spacing w:line="276" w:lineRule="auto"/>
              <w:ind w:left="1534" w:hanging="1534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14901525</w:t>
            </w:r>
          </w:p>
        </w:tc>
      </w:tr>
      <w:tr w:rsidR="003575B7" w:rsidRPr="008B024A" w:rsidTr="003575B7">
        <w:trPr>
          <w:cantSplit/>
          <w:trHeight w:val="302"/>
          <w:tblCellSpacing w:w="15" w:type="dxa"/>
        </w:trPr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Areej Al Zadjali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2013211</w:t>
            </w:r>
          </w:p>
        </w:tc>
      </w:tr>
      <w:tr w:rsidR="003575B7" w:rsidRPr="008B024A" w:rsidTr="003575B7">
        <w:trPr>
          <w:cantSplit/>
          <w:trHeight w:val="286"/>
          <w:tblCellSpacing w:w="15" w:type="dxa"/>
        </w:trPr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Yusra Abedalnaser Abdallah Rasheed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EL2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15201071</w:t>
            </w:r>
          </w:p>
        </w:tc>
      </w:tr>
      <w:tr w:rsidR="003575B7" w:rsidRPr="008B024A" w:rsidTr="003575B7">
        <w:trPr>
          <w:cantSplit/>
          <w:trHeight w:val="286"/>
          <w:tblCellSpacing w:w="15" w:type="dxa"/>
        </w:trPr>
        <w:tc>
          <w:tcPr>
            <w:tcW w:w="2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Rahma Nasser Al Yahyaee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EL2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575B7" w:rsidRPr="007E6CE6" w:rsidRDefault="003575B7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7E6CE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2012688</w:t>
            </w:r>
          </w:p>
        </w:tc>
      </w:tr>
    </w:tbl>
    <w:p w:rsidR="000241A5" w:rsidRDefault="000241A5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7B75DF" w:rsidRDefault="00E97C1D" w:rsidP="007B75DF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A</w:t>
      </w:r>
      <w:r w:rsidR="009C6D09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pologies</w:t>
      </w:r>
      <w:r w:rsidR="007B75DF" w:rsidRPr="00356F4A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>(Student Representatives):</w:t>
      </w:r>
    </w:p>
    <w:p w:rsidR="007B75DF" w:rsidRDefault="007B75DF" w:rsidP="007B75DF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tbl>
      <w:tblPr>
        <w:tblW w:w="27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03"/>
        <w:gridCol w:w="817"/>
        <w:gridCol w:w="1409"/>
      </w:tblGrid>
      <w:tr w:rsidR="009C6D09" w:rsidRPr="008B024A" w:rsidTr="00902125">
        <w:trPr>
          <w:cantSplit/>
          <w:trHeight w:val="586"/>
          <w:tblCellSpacing w:w="15" w:type="dxa"/>
        </w:trPr>
        <w:tc>
          <w:tcPr>
            <w:tcW w:w="2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D09" w:rsidRPr="008B024A" w:rsidRDefault="009C6D0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Anita Shikder Mohammed Jashim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D09" w:rsidRPr="008B024A" w:rsidRDefault="009C6D0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EL3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C6D09" w:rsidRPr="008B024A" w:rsidRDefault="009C6D09" w:rsidP="009C6D09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2013202</w:t>
            </w:r>
          </w:p>
        </w:tc>
      </w:tr>
      <w:tr w:rsidR="00975DCB" w:rsidRPr="008B024A" w:rsidTr="00902125">
        <w:trPr>
          <w:cantSplit/>
          <w:trHeight w:val="285"/>
          <w:tblCellSpacing w:w="15" w:type="dxa"/>
        </w:trPr>
        <w:tc>
          <w:tcPr>
            <w:tcW w:w="2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DCB" w:rsidRPr="008B024A" w:rsidRDefault="009C6D0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Jabrin Mariam Saimon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DCB" w:rsidRPr="008B024A" w:rsidRDefault="009C6D0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EL3</w:t>
            </w:r>
          </w:p>
        </w:tc>
        <w:tc>
          <w:tcPr>
            <w:tcW w:w="1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75DCB" w:rsidRPr="008B024A" w:rsidRDefault="009C6D09" w:rsidP="00FA47E6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2013151</w:t>
            </w:r>
          </w:p>
        </w:tc>
      </w:tr>
    </w:tbl>
    <w:p w:rsidR="00C14FC2" w:rsidRDefault="00C14FC2" w:rsidP="00AD7590">
      <w:pPr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cs="Arial"/>
          <w:color w:val="000000" w:themeColor="text1"/>
          <w:sz w:val="20"/>
          <w:szCs w:val="20"/>
        </w:rPr>
        <w:t xml:space="preserve">The Chair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welcomed all present for the first course committee meeting of this semester (</w:t>
      </w:r>
      <w:r w:rsidR="009C6D09">
        <w:rPr>
          <w:rFonts w:eastAsia="MS Mincho" w:cs="Arial"/>
          <w:iCs/>
          <w:color w:val="000000" w:themeColor="text1"/>
          <w:sz w:val="20"/>
          <w:szCs w:val="20"/>
          <w:lang w:val="en-GB"/>
        </w:rPr>
        <w:t>February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– </w:t>
      </w:r>
      <w:r w:rsidR="0082443C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J</w:t>
      </w:r>
      <w:r w:rsidR="009C6D09">
        <w:rPr>
          <w:rFonts w:eastAsia="MS Mincho" w:cs="Arial"/>
          <w:iCs/>
          <w:color w:val="000000" w:themeColor="text1"/>
          <w:sz w:val="20"/>
          <w:szCs w:val="20"/>
          <w:lang w:val="en-GB"/>
        </w:rPr>
        <w:t>une</w:t>
      </w:r>
      <w:r w:rsidR="0082443C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82443C"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2015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). There was a formal introduction of all Class Representatives (CRs)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and English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staff. 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The Chair emphasized on the importance of this forum and urged student representatives to raise their concerns and appreciation to th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e management. The discussions </w:t>
      </w:r>
      <w:r w:rsidR="00172DC6">
        <w:rPr>
          <w:rFonts w:eastAsia="MS Mincho" w:cs="Arial"/>
          <w:iCs/>
          <w:color w:val="000000" w:themeColor="text1"/>
          <w:sz w:val="20"/>
          <w:szCs w:val="20"/>
          <w:lang w:val="en-GB"/>
        </w:rPr>
        <w:t>in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this forum will enable the college to serve students better.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b/>
          <w:bCs/>
          <w:iCs/>
          <w:color w:val="000000" w:themeColor="text1"/>
          <w:sz w:val="20"/>
          <w:szCs w:val="20"/>
          <w:lang w:val="en-GB"/>
        </w:rPr>
        <w:t>Minutes of previous meeting: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read through the minutes of the previous course committee meeting held 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>on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877214">
        <w:rPr>
          <w:rFonts w:eastAsia="MS Mincho" w:cs="Arial"/>
          <w:iCs/>
          <w:color w:val="000000" w:themeColor="text1"/>
          <w:sz w:val="20"/>
          <w:szCs w:val="20"/>
          <w:lang w:val="en-GB"/>
        </w:rPr>
        <w:t>11</w:t>
      </w:r>
      <w:r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 </w:t>
      </w:r>
      <w:r w:rsidR="00877214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November 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</w:t>
      </w:r>
      <w:r w:rsidR="00E93602">
        <w:rPr>
          <w:rFonts w:eastAsia="MS Mincho" w:cs="Arial"/>
          <w:iCs/>
          <w:color w:val="000000" w:themeColor="text1"/>
          <w:sz w:val="20"/>
          <w:szCs w:val="20"/>
          <w:lang w:val="en-GB"/>
        </w:rPr>
        <w:t>4</w:t>
      </w: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. As there were no issues arising, the Chair confirmed the minutes.</w:t>
      </w: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C14FC2" w:rsidRPr="008B024A" w:rsidRDefault="00C14FC2" w:rsidP="00C14FC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8B024A">
        <w:rPr>
          <w:rFonts w:eastAsia="MS Mincho" w:cs="Arial"/>
          <w:iCs/>
          <w:color w:val="000000" w:themeColor="text1"/>
          <w:sz w:val="20"/>
          <w:szCs w:val="20"/>
          <w:lang w:val="en-GB"/>
        </w:rPr>
        <w:t>Class Representatives presented the following points for discussion:</w:t>
      </w:r>
    </w:p>
    <w:p w:rsidR="006D7398" w:rsidRPr="00356F4A" w:rsidRDefault="006D7398" w:rsidP="00DC59A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 xml:space="preserve">STUDENT </w:t>
      </w:r>
      <w:r w:rsidR="00AC6C73" w:rsidRPr="00356F4A">
        <w:rPr>
          <w:rFonts w:cs="TimesNewRomanPS-BoldMT"/>
          <w:b/>
          <w:bCs/>
          <w:color w:val="000000" w:themeColor="text1"/>
          <w:sz w:val="20"/>
          <w:szCs w:val="20"/>
        </w:rPr>
        <w:t xml:space="preserve">ACADEMIC </w:t>
      </w: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>ISSUES</w:t>
      </w:r>
    </w:p>
    <w:tbl>
      <w:tblPr>
        <w:tblStyle w:val="TableGrid"/>
        <w:tblW w:w="10065" w:type="dxa"/>
        <w:tblInd w:w="108" w:type="dxa"/>
        <w:tblLook w:val="04A0"/>
      </w:tblPr>
      <w:tblGrid>
        <w:gridCol w:w="875"/>
        <w:gridCol w:w="1110"/>
        <w:gridCol w:w="3118"/>
        <w:gridCol w:w="4962"/>
      </w:tblGrid>
      <w:tr w:rsidR="00442E77" w:rsidRPr="00356F4A" w:rsidTr="003E1508">
        <w:tc>
          <w:tcPr>
            <w:tcW w:w="875" w:type="dxa"/>
          </w:tcPr>
          <w:p w:rsidR="00442E77" w:rsidRPr="00356F4A" w:rsidRDefault="00442E77" w:rsidP="00442E77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110" w:type="dxa"/>
          </w:tcPr>
          <w:p w:rsidR="00442E77" w:rsidRPr="00356F4A" w:rsidRDefault="00442E77" w:rsidP="00442E77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3118" w:type="dxa"/>
          </w:tcPr>
          <w:p w:rsidR="00442E77" w:rsidRPr="00356F4A" w:rsidRDefault="007B75DF" w:rsidP="00442E77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A </w:t>
            </w:r>
            <w:r w:rsidR="00442E77"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4962" w:type="dxa"/>
          </w:tcPr>
          <w:p w:rsidR="00442E77" w:rsidRPr="00356F4A" w:rsidRDefault="00442E77" w:rsidP="00442E77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  <w:r w:rsidR="000D5F1B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/Action</w:t>
            </w:r>
          </w:p>
        </w:tc>
      </w:tr>
      <w:tr w:rsidR="00442E77" w:rsidRPr="00356F4A" w:rsidTr="003E1508">
        <w:tc>
          <w:tcPr>
            <w:tcW w:w="875" w:type="dxa"/>
          </w:tcPr>
          <w:p w:rsidR="00442E77" w:rsidRPr="00356F4A" w:rsidRDefault="00442E7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</w:t>
            </w:r>
          </w:p>
        </w:tc>
        <w:tc>
          <w:tcPr>
            <w:tcW w:w="1110" w:type="dxa"/>
          </w:tcPr>
          <w:p w:rsidR="00442E77" w:rsidRPr="00356F4A" w:rsidRDefault="00715EA8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</w:t>
            </w:r>
            <w:r w:rsidR="000D5F1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3118" w:type="dxa"/>
          </w:tcPr>
          <w:p w:rsidR="00442E77" w:rsidRPr="00356F4A" w:rsidRDefault="00810E62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CRs 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were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mentioned that they not able to find CRWSE Books </w:t>
            </w:r>
            <w:r w:rsidR="00715EA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in </w:t>
            </w:r>
            <w:r w:rsidR="00F621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Library</w:t>
            </w:r>
            <w:r w:rsidR="00715EA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4962" w:type="dxa"/>
          </w:tcPr>
          <w:p w:rsidR="00442E77" w:rsidRPr="00356F4A" w:rsidRDefault="0067521A" w:rsidP="001852A4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were reminded that</w:t>
            </w:r>
            <w:r w:rsidR="00CD7636" w:rsidRPr="00CD763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some books are mentioned in students handbooks. Ms. Alina said that she ordered many copies of different books. There are several books available in the </w:t>
            </w:r>
            <w:r w:rsidR="001852A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 w:rsidR="00910D9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  <w:r w:rsidR="00CD7636" w:rsidRPr="00CD763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library. Some of them were shown in </w:t>
            </w:r>
            <w:r w:rsidR="00F70ED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CD7636" w:rsidRPr="00CD763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class and taken into different chapters to refer to assignments. Students should request the lecturer to order books.</w:t>
            </w:r>
          </w:p>
        </w:tc>
      </w:tr>
      <w:tr w:rsidR="00442E77" w:rsidRPr="00356F4A" w:rsidTr="003E1508">
        <w:tc>
          <w:tcPr>
            <w:tcW w:w="875" w:type="dxa"/>
          </w:tcPr>
          <w:p w:rsidR="00442E77" w:rsidRPr="00356F4A" w:rsidRDefault="00442E7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1.2</w:t>
            </w:r>
          </w:p>
        </w:tc>
        <w:tc>
          <w:tcPr>
            <w:tcW w:w="1110" w:type="dxa"/>
          </w:tcPr>
          <w:p w:rsidR="00442E77" w:rsidRPr="00356F4A" w:rsidRDefault="00AD3A63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442E77" w:rsidRPr="00356F4A" w:rsidRDefault="00F6211A" w:rsidP="0067521A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CRs informed that students 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were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not able to download </w:t>
            </w:r>
            <w:r w:rsidR="00DE295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material from </w:t>
            </w:r>
            <w:r w:rsidR="00AA36F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DE295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intern</w:t>
            </w:r>
            <w:r w:rsidR="009E791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 w:rsidR="00DE295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 because slow internet in </w:t>
            </w:r>
            <w:r w:rsidR="00AA36F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DE295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Hostel.</w:t>
            </w:r>
          </w:p>
        </w:tc>
        <w:tc>
          <w:tcPr>
            <w:tcW w:w="4962" w:type="dxa"/>
          </w:tcPr>
          <w:p w:rsidR="00B2407A" w:rsidRPr="00356F4A" w:rsidRDefault="0067521A" w:rsidP="0067521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This issue was</w:t>
            </w:r>
            <w:r w:rsidR="009E791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discussed i</w:t>
            </w:r>
            <w:r w:rsidR="00AA36F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n the House</w:t>
            </w:r>
            <w:r w:rsidR="00CE6CE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keeping </w:t>
            </w:r>
            <w:r w:rsidR="00BA200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committee meeting</w:t>
            </w:r>
            <w:r w:rsidR="00F70ED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and will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be </w:t>
            </w:r>
            <w:r w:rsidR="00F70ED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address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ed</w:t>
            </w:r>
            <w:r w:rsidR="009178B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3E1508" w:rsidRPr="00356F4A" w:rsidTr="003E1508">
        <w:tc>
          <w:tcPr>
            <w:tcW w:w="875" w:type="dxa"/>
          </w:tcPr>
          <w:p w:rsidR="003E1508" w:rsidRPr="00356F4A" w:rsidRDefault="003E1508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1.3</w:t>
            </w:r>
          </w:p>
        </w:tc>
        <w:tc>
          <w:tcPr>
            <w:tcW w:w="1110" w:type="dxa"/>
          </w:tcPr>
          <w:p w:rsidR="003E1508" w:rsidRPr="00356F4A" w:rsidRDefault="00BA2003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3E1508" w:rsidRPr="00356F4A" w:rsidRDefault="00BA2003" w:rsidP="0067521A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CRs </w:t>
            </w:r>
            <w:r w:rsidR="00CE6CE9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mentioned that 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Monday and Wednesdays time</w:t>
            </w:r>
            <w:r w:rsidR="00A70930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table 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do 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not hav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break</w:t>
            </w:r>
            <w:r w:rsidR="00AA36F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in between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classes</w:t>
            </w:r>
            <w:r w:rsidR="00674B9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4962" w:type="dxa"/>
          </w:tcPr>
          <w:p w:rsidR="00CF5B9D" w:rsidRPr="00356F4A" w:rsidRDefault="00674B9D" w:rsidP="00845F8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Dr. Rajat will check </w:t>
            </w:r>
            <w:r w:rsidR="005F149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timetable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and </w:t>
            </w:r>
            <w:r w:rsidR="005F149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will change accordingly.</w:t>
            </w:r>
          </w:p>
        </w:tc>
      </w:tr>
      <w:tr w:rsidR="00980027" w:rsidRPr="00356F4A" w:rsidTr="003E1508">
        <w:tc>
          <w:tcPr>
            <w:tcW w:w="875" w:type="dxa"/>
          </w:tcPr>
          <w:p w:rsidR="00980027" w:rsidRPr="00356F4A" w:rsidRDefault="0098002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1.4</w:t>
            </w:r>
          </w:p>
        </w:tc>
        <w:tc>
          <w:tcPr>
            <w:tcW w:w="1110" w:type="dxa"/>
          </w:tcPr>
          <w:p w:rsidR="00980027" w:rsidRPr="00356F4A" w:rsidRDefault="00674B9D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EL2/EL3</w:t>
            </w:r>
          </w:p>
        </w:tc>
        <w:tc>
          <w:tcPr>
            <w:tcW w:w="3118" w:type="dxa"/>
          </w:tcPr>
          <w:p w:rsidR="00125998" w:rsidRPr="00356F4A" w:rsidRDefault="00011B86" w:rsidP="00125998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Assignments are given 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at the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same time. </w:t>
            </w:r>
          </w:p>
        </w:tc>
        <w:tc>
          <w:tcPr>
            <w:tcW w:w="4962" w:type="dxa"/>
          </w:tcPr>
          <w:p w:rsidR="008A0FFB" w:rsidRPr="00356F4A" w:rsidRDefault="00011B86" w:rsidP="0067521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was mentioned that </w:t>
            </w:r>
            <w:r w:rsidR="0067521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enough time was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given to students (4 weeks). Students should take responsibility of time management.</w:t>
            </w:r>
          </w:p>
        </w:tc>
      </w:tr>
      <w:tr w:rsidR="00980027" w:rsidRPr="00356F4A" w:rsidTr="003E1508">
        <w:tc>
          <w:tcPr>
            <w:tcW w:w="875" w:type="dxa"/>
          </w:tcPr>
          <w:p w:rsidR="00980027" w:rsidRPr="00356F4A" w:rsidRDefault="0098002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1.5</w:t>
            </w:r>
          </w:p>
        </w:tc>
        <w:tc>
          <w:tcPr>
            <w:tcW w:w="1110" w:type="dxa"/>
          </w:tcPr>
          <w:p w:rsidR="00980027" w:rsidRPr="00356F4A" w:rsidRDefault="00356555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EL2/EL3</w:t>
            </w:r>
          </w:p>
        </w:tc>
        <w:tc>
          <w:tcPr>
            <w:tcW w:w="3118" w:type="dxa"/>
          </w:tcPr>
          <w:p w:rsidR="00980027" w:rsidRPr="00356F4A" w:rsidRDefault="00A70930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MOVE doesn'</w:t>
            </w:r>
            <w:r w:rsidR="00D94BF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 work all the time.</w:t>
            </w:r>
          </w:p>
        </w:tc>
        <w:tc>
          <w:tcPr>
            <w:tcW w:w="4962" w:type="dxa"/>
          </w:tcPr>
          <w:p w:rsidR="008F59F5" w:rsidRPr="00B725D2" w:rsidRDefault="008F59F5" w:rsidP="00910D9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B725D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Students </w:t>
            </w:r>
            <w:proofErr w:type="gramStart"/>
            <w:r w:rsidRPr="00B725D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were informed</w:t>
            </w:r>
            <w:proofErr w:type="gramEnd"/>
            <w:r w:rsidRPr="00B725D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that in the last couple of months there are meetings being held with the Omantel to negotiate better deal</w:t>
            </w:r>
            <w:r w:rsidR="00F95D94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B725D2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for internet and work is in progress to provide faster and uninterrupted internet service.</w:t>
            </w:r>
          </w:p>
          <w:p w:rsidR="00770F67" w:rsidRPr="00770F67" w:rsidRDefault="00770F67" w:rsidP="000774F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80027" w:rsidRPr="00356F4A" w:rsidTr="003E1508">
        <w:tc>
          <w:tcPr>
            <w:tcW w:w="875" w:type="dxa"/>
          </w:tcPr>
          <w:p w:rsidR="00980027" w:rsidRPr="00356F4A" w:rsidRDefault="0098002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1.6</w:t>
            </w:r>
          </w:p>
        </w:tc>
        <w:tc>
          <w:tcPr>
            <w:tcW w:w="1110" w:type="dxa"/>
          </w:tcPr>
          <w:p w:rsidR="00980027" w:rsidRPr="00356F4A" w:rsidRDefault="00A9073E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792486" w:rsidRPr="00356F4A" w:rsidRDefault="00D94BFC" w:rsidP="00C93183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All the modules should be interactive.</w:t>
            </w:r>
          </w:p>
        </w:tc>
        <w:tc>
          <w:tcPr>
            <w:tcW w:w="4962" w:type="dxa"/>
          </w:tcPr>
          <w:p w:rsidR="009802CE" w:rsidRDefault="009802CE" w:rsidP="009802CE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cs="Verdana"/>
                <w:color w:val="000000"/>
                <w:sz w:val="20"/>
                <w:szCs w:val="20"/>
                <w:lang w:val="en-GB"/>
              </w:rPr>
            </w:pP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The method followed by poetry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>is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different than grammar. Students should inform the lecturer regarding this matter.</w:t>
            </w:r>
          </w:p>
          <w:p w:rsidR="006313B0" w:rsidRPr="00356F4A" w:rsidRDefault="009802CE" w:rsidP="009802C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It depends on students also to make </w:t>
            </w:r>
            <w:r w:rsidR="000F69CE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the </w:t>
            </w:r>
            <w:r w:rsidR="00B5591A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module 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more interactive. Students should motivate the lecturer to make the module 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lastRenderedPageBreak/>
              <w:t>more interactive.</w:t>
            </w:r>
          </w:p>
        </w:tc>
      </w:tr>
      <w:tr w:rsidR="00980027" w:rsidRPr="00356F4A" w:rsidTr="003E1508">
        <w:tc>
          <w:tcPr>
            <w:tcW w:w="875" w:type="dxa"/>
          </w:tcPr>
          <w:p w:rsidR="00980027" w:rsidRPr="00356F4A" w:rsidRDefault="0098002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1.7</w:t>
            </w:r>
          </w:p>
        </w:tc>
        <w:tc>
          <w:tcPr>
            <w:tcW w:w="1110" w:type="dxa"/>
          </w:tcPr>
          <w:p w:rsidR="00980027" w:rsidRPr="00356F4A" w:rsidRDefault="006313B0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980027" w:rsidRPr="00356F4A" w:rsidRDefault="00B70B43" w:rsidP="003C6623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 HEL modules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lecturer show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lots of videos and sometimes students doesn’t understand the language and not able to answer the questions.</w:t>
            </w:r>
          </w:p>
        </w:tc>
        <w:tc>
          <w:tcPr>
            <w:tcW w:w="4962" w:type="dxa"/>
          </w:tcPr>
          <w:p w:rsidR="00DE21F7" w:rsidRDefault="00DE21F7" w:rsidP="00DE21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color w:val="000000"/>
                <w:sz w:val="20"/>
                <w:szCs w:val="20"/>
                <w:lang w:val="en-GB"/>
              </w:rPr>
            </w:pP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It was suggested that students can stop the lecturer while discussing the answer.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>When s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tudents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>do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not ask questions,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>the lecturer</w:t>
            </w:r>
            <w:r w:rsidR="004424E5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>will consider that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students got the information and understood the topic. Videos 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are 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always used as additional tools to help the students. </w:t>
            </w:r>
          </w:p>
          <w:p w:rsidR="00A25021" w:rsidRPr="00356F4A" w:rsidRDefault="00A25021" w:rsidP="000774F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80027" w:rsidRPr="00356F4A" w:rsidTr="003E1508">
        <w:tc>
          <w:tcPr>
            <w:tcW w:w="875" w:type="dxa"/>
          </w:tcPr>
          <w:p w:rsidR="00980027" w:rsidRPr="00356F4A" w:rsidRDefault="00980027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1.8</w:t>
            </w:r>
          </w:p>
        </w:tc>
        <w:tc>
          <w:tcPr>
            <w:tcW w:w="1110" w:type="dxa"/>
          </w:tcPr>
          <w:p w:rsidR="00980027" w:rsidRPr="00356F4A" w:rsidRDefault="002A62C3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980027" w:rsidRPr="00356F4A" w:rsidRDefault="00B70B43" w:rsidP="003C6623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All the modules 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do not have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handouts.</w:t>
            </w:r>
          </w:p>
        </w:tc>
        <w:tc>
          <w:tcPr>
            <w:tcW w:w="4962" w:type="dxa"/>
          </w:tcPr>
          <w:p w:rsidR="00414001" w:rsidRPr="00414001" w:rsidRDefault="003C6623" w:rsidP="00414001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Faculty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</w:t>
            </w:r>
            <w:r w:rsidR="00414001"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or all the modules cannot give handouts. Lecturers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use</w:t>
            </w:r>
            <w:r w:rsidR="00414001"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presentation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and </w:t>
            </w:r>
            <w:r w:rsidR="00414001"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it is uploaded on MOVE.</w:t>
            </w:r>
          </w:p>
          <w:p w:rsidR="00414001" w:rsidRPr="00414001" w:rsidRDefault="00414001" w:rsidP="00414001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Take note of the 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d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iscussion</w:t>
            </w:r>
            <w:r w:rsidR="004424E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references 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is given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either on MOVE Page or handbooks. Developed the note each student should produce </w:t>
            </w:r>
            <w:r w:rsidR="004424E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their 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own handouts.</w:t>
            </w:r>
          </w:p>
          <w:p w:rsidR="00B70B43" w:rsidRPr="00956C44" w:rsidRDefault="00414001" w:rsidP="003C6623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If students sometime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miss 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Pr="0041400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class </w:t>
            </w:r>
            <w:r w:rsidR="00D81F9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they should take note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D81F9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C662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from their classmates.</w:t>
            </w:r>
          </w:p>
        </w:tc>
      </w:tr>
      <w:tr w:rsidR="00141F54" w:rsidRPr="00356F4A" w:rsidTr="003E1508">
        <w:tc>
          <w:tcPr>
            <w:tcW w:w="875" w:type="dxa"/>
          </w:tcPr>
          <w:p w:rsidR="00141F54" w:rsidRPr="00356F4A" w:rsidRDefault="00141F54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56F4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1.9</w:t>
            </w:r>
          </w:p>
        </w:tc>
        <w:tc>
          <w:tcPr>
            <w:tcW w:w="1110" w:type="dxa"/>
          </w:tcPr>
          <w:p w:rsidR="00141F54" w:rsidRPr="00356F4A" w:rsidRDefault="00943E6D" w:rsidP="00652416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EL1</w:t>
            </w:r>
          </w:p>
        </w:tc>
        <w:tc>
          <w:tcPr>
            <w:tcW w:w="3118" w:type="dxa"/>
          </w:tcPr>
          <w:p w:rsidR="000D2FA8" w:rsidRPr="00356F4A" w:rsidRDefault="00B1707E" w:rsidP="00FF6F1C">
            <w:pPr>
              <w:spacing w:line="360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are confused about the topic</w:t>
            </w:r>
            <w:r w:rsidR="00FF6F1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,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discuss </w:t>
            </w:r>
            <w:r w:rsidR="00FF6F1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with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Alina and Dr. Farhad.</w:t>
            </w:r>
          </w:p>
        </w:tc>
        <w:tc>
          <w:tcPr>
            <w:tcW w:w="4962" w:type="dxa"/>
          </w:tcPr>
          <w:p w:rsidR="00414001" w:rsidRDefault="00414001" w:rsidP="00FF6F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585858"/>
                <w:sz w:val="23"/>
                <w:szCs w:val="23"/>
              </w:rPr>
            </w:pP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>Links are shown in different ways depen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ding on the lecturers interest and 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understanding </w:t>
            </w:r>
            <w:r w:rsidR="00FF6F1C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the 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context of certain topics. </w:t>
            </w:r>
            <w:r w:rsidR="00923848">
              <w:rPr>
                <w:rFonts w:cs="Verdana"/>
                <w:color w:val="000000"/>
                <w:sz w:val="20"/>
                <w:szCs w:val="20"/>
                <w:lang w:val="en-GB"/>
              </w:rPr>
              <w:t>It is</w:t>
            </w:r>
            <w:r w:rsidR="003C6623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the</w:t>
            </w:r>
            <w:r w:rsidR="00923848"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student</w:t>
            </w:r>
            <w:r w:rsidR="00D01340">
              <w:rPr>
                <w:rFonts w:cs="Verdana"/>
                <w:color w:val="000000"/>
                <w:sz w:val="20"/>
                <w:szCs w:val="20"/>
                <w:lang w:val="en-GB"/>
              </w:rPr>
              <w:t>'</w:t>
            </w:r>
            <w:r w:rsidR="00923848">
              <w:rPr>
                <w:rFonts w:cs="Verdana"/>
                <w:color w:val="000000"/>
                <w:sz w:val="20"/>
                <w:szCs w:val="20"/>
                <w:lang w:val="en-GB"/>
              </w:rPr>
              <w:t>s responsibility to ask the lecturer</w:t>
            </w:r>
            <w:r>
              <w:rPr>
                <w:rFonts w:cs="Verdana"/>
                <w:color w:val="000000"/>
                <w:sz w:val="20"/>
                <w:szCs w:val="20"/>
                <w:lang w:val="en-GB"/>
              </w:rPr>
              <w:t xml:space="preserve"> to clarify in a better way. Students should approach the lectures during consultation or academic advising hours.</w:t>
            </w:r>
          </w:p>
          <w:p w:rsidR="00141F54" w:rsidRPr="00356F4A" w:rsidRDefault="00141F54" w:rsidP="00414001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B1707E" w:rsidRDefault="00B1707E" w:rsidP="00B1707E">
      <w:pPr>
        <w:autoSpaceDE w:val="0"/>
        <w:autoSpaceDN w:val="0"/>
        <w:adjustRightInd w:val="0"/>
        <w:spacing w:line="360" w:lineRule="auto"/>
        <w:jc w:val="both"/>
        <w:rPr>
          <w:rFonts w:cs="TimesNewRomanPS-BoldMT"/>
          <w:color w:val="000000" w:themeColor="text1"/>
          <w:sz w:val="20"/>
          <w:szCs w:val="20"/>
        </w:rPr>
      </w:pPr>
    </w:p>
    <w:p w:rsidR="00B1707E" w:rsidRPr="00B1707E" w:rsidRDefault="009D2061" w:rsidP="00B170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color w:val="000000" w:themeColor="text1"/>
          <w:sz w:val="20"/>
          <w:szCs w:val="20"/>
        </w:rPr>
      </w:pPr>
      <w:r>
        <w:rPr>
          <w:rFonts w:cs="TimesNewRomanPS-BoldMT"/>
          <w:b/>
          <w:color w:val="000000" w:themeColor="text1"/>
          <w:sz w:val="20"/>
          <w:szCs w:val="20"/>
        </w:rPr>
        <w:t>STUDENT PERFORMANCE</w:t>
      </w:r>
      <w:r w:rsidR="00B1707E" w:rsidRPr="00B1707E">
        <w:rPr>
          <w:rFonts w:cs="TimesNewRomanPS-BoldMT"/>
          <w:b/>
          <w:color w:val="000000" w:themeColor="text1"/>
          <w:sz w:val="20"/>
          <w:szCs w:val="20"/>
        </w:rPr>
        <w:t>:</w:t>
      </w:r>
    </w:p>
    <w:p w:rsidR="009A3496" w:rsidRPr="009A3496" w:rsidRDefault="00B1707E" w:rsidP="009A349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In </w:t>
      </w:r>
      <w:r w:rsidR="0051094B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HEL Modules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the </w:t>
      </w:r>
      <w:r w:rsidR="002A62C3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lecturer </w:t>
      </w:r>
      <w:r w:rsidR="008625C9">
        <w:rPr>
          <w:rFonts w:cs="Arial"/>
          <w:bCs/>
          <w:color w:val="000000" w:themeColor="text1"/>
          <w:sz w:val="20"/>
          <w:szCs w:val="20"/>
          <w:lang w:val="en-GB"/>
        </w:rPr>
        <w:t xml:space="preserve">is </w:t>
      </w:r>
      <w:r w:rsidR="0051094B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happy with the group. </w:t>
      </w:r>
      <w:r w:rsidR="00200D2F">
        <w:rPr>
          <w:rFonts w:cs="Arial"/>
          <w:bCs/>
          <w:color w:val="000000" w:themeColor="text1"/>
          <w:sz w:val="20"/>
          <w:szCs w:val="20"/>
          <w:lang w:val="en-GB"/>
        </w:rPr>
        <w:t>It was requested for s</w:t>
      </w:r>
      <w:r w:rsidR="009A3496" w:rsidRPr="009A3496">
        <w:rPr>
          <w:rFonts w:cs="Arial"/>
          <w:bCs/>
          <w:color w:val="000000" w:themeColor="text1"/>
          <w:sz w:val="20"/>
          <w:szCs w:val="20"/>
          <w:lang w:val="en-GB"/>
        </w:rPr>
        <w:t>tudents should ask questions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. I</w:t>
      </w:r>
      <w:r w:rsidR="009A3496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t will help the lecturer to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be sure</w:t>
      </w:r>
      <w:r w:rsidR="009A3496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that students understood clearly. Attendance is usually good. First assessment completed results will </w:t>
      </w:r>
      <w:r w:rsidR="00200D2F">
        <w:rPr>
          <w:rFonts w:cs="Arial"/>
          <w:bCs/>
          <w:color w:val="000000" w:themeColor="text1"/>
          <w:sz w:val="20"/>
          <w:szCs w:val="20"/>
          <w:lang w:val="en-GB"/>
        </w:rPr>
        <w:t>provide</w:t>
      </w:r>
      <w:r w:rsidR="009A3496"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soon. </w:t>
      </w:r>
    </w:p>
    <w:p w:rsidR="009A3496" w:rsidRPr="009A3496" w:rsidRDefault="009A3496" w:rsidP="009A349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In EGP Portofoil students did </w:t>
      </w:r>
      <w:r w:rsidR="008625C9">
        <w:rPr>
          <w:rFonts w:cs="Arial"/>
          <w:bCs/>
          <w:color w:val="000000" w:themeColor="text1"/>
          <w:sz w:val="20"/>
          <w:szCs w:val="20"/>
          <w:lang w:val="en-GB"/>
        </w:rPr>
        <w:t>better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. There was a lot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of interaction in class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.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However, in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EGP little more reading is required th</w:t>
      </w:r>
      <w:r w:rsidR="00A958F7">
        <w:rPr>
          <w:rFonts w:cs="Arial"/>
          <w:bCs/>
          <w:color w:val="000000" w:themeColor="text1"/>
          <w:sz w:val="20"/>
          <w:szCs w:val="20"/>
          <w:lang w:val="en-GB"/>
        </w:rPr>
        <w:t>at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resources provided by the lecturers. In CRWSE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lecture is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>happy with the group lots of interaction and responses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.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I</w:t>
      </w:r>
      <w:r w:rsidR="00A958F7">
        <w:rPr>
          <w:rFonts w:cs="Arial"/>
          <w:bCs/>
          <w:color w:val="000000" w:themeColor="text1"/>
          <w:sz w:val="20"/>
          <w:szCs w:val="20"/>
          <w:lang w:val="en-GB"/>
        </w:rPr>
        <w:t>t is a</w:t>
      </w:r>
      <w:r w:rsidR="00A85A5A">
        <w:rPr>
          <w:rFonts w:cs="Arial"/>
          <w:bCs/>
          <w:color w:val="000000" w:themeColor="text1"/>
          <w:sz w:val="20"/>
          <w:szCs w:val="20"/>
          <w:lang w:val="en-GB"/>
        </w:rPr>
        <w:t>n</w:t>
      </w:r>
      <w:r w:rsidR="00A958F7">
        <w:rPr>
          <w:rFonts w:cs="Arial"/>
          <w:bCs/>
          <w:color w:val="000000" w:themeColor="text1"/>
          <w:sz w:val="20"/>
          <w:szCs w:val="20"/>
          <w:lang w:val="en-GB"/>
        </w:rPr>
        <w:t xml:space="preserve">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>interesting class.</w:t>
      </w:r>
    </w:p>
    <w:p w:rsidR="009A3496" w:rsidRPr="009A3496" w:rsidRDefault="009A3496" w:rsidP="009A349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>In PIE Modules most of the students are interactive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, s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ome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students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are not participating in class. Attendance is good. Lack of reading is noticed. In literature modules, students are thinking that on the spot they understood everything when actually examining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the </w:t>
      </w:r>
      <w:r w:rsidR="008625C9">
        <w:rPr>
          <w:rFonts w:cs="Arial"/>
          <w:bCs/>
          <w:color w:val="000000" w:themeColor="text1"/>
          <w:sz w:val="20"/>
          <w:szCs w:val="20"/>
          <w:lang w:val="en-GB"/>
        </w:rPr>
        <w:t xml:space="preserve">lecturer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found some problems in performance.</w:t>
      </w:r>
    </w:p>
    <w:p w:rsidR="009A3496" w:rsidRDefault="009A3496" w:rsidP="009A349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In ITL Modules more or less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the lecturer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happy </w:t>
      </w:r>
      <w:r w:rsidR="008625C9">
        <w:rPr>
          <w:rFonts w:cs="Arial"/>
          <w:bCs/>
          <w:color w:val="000000" w:themeColor="text1"/>
          <w:sz w:val="20"/>
          <w:szCs w:val="20"/>
          <w:lang w:val="en-GB"/>
        </w:rPr>
        <w:t xml:space="preserve">with </w:t>
      </w:r>
      <w:r w:rsidR="00BA65B5">
        <w:rPr>
          <w:rFonts w:cs="Arial"/>
          <w:bCs/>
          <w:color w:val="000000" w:themeColor="text1"/>
          <w:sz w:val="20"/>
          <w:szCs w:val="20"/>
          <w:lang w:val="en-GB"/>
        </w:rPr>
        <w:t xml:space="preserve">a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small group of students beyond the reach in terms of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>attendance. It was requested that students read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the material uploaded on MOVE. Each module ha</w:t>
      </w:r>
      <w:r w:rsidR="00BA65B5">
        <w:rPr>
          <w:rFonts w:cs="Arial"/>
          <w:bCs/>
          <w:color w:val="000000" w:themeColor="text1"/>
          <w:sz w:val="20"/>
          <w:szCs w:val="20"/>
          <w:lang w:val="en-GB"/>
        </w:rPr>
        <w:t>s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 xml:space="preserve"> books rightly placed in terms of the standard quantity from the publishers.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lastRenderedPageBreak/>
        <w:t xml:space="preserve">These  books must </w:t>
      </w:r>
      <w:r w:rsidR="003C6623">
        <w:rPr>
          <w:rFonts w:cs="Arial"/>
          <w:bCs/>
          <w:color w:val="000000" w:themeColor="text1"/>
          <w:sz w:val="20"/>
          <w:szCs w:val="20"/>
          <w:lang w:val="en-GB"/>
        </w:rPr>
        <w:t xml:space="preserve">be </w:t>
      </w:r>
      <w:r w:rsidRPr="009A3496">
        <w:rPr>
          <w:rFonts w:cs="Arial"/>
          <w:bCs/>
          <w:color w:val="000000" w:themeColor="text1"/>
          <w:sz w:val="20"/>
          <w:szCs w:val="20"/>
          <w:lang w:val="en-GB"/>
        </w:rPr>
        <w:t>read outside the class. Assignments are formative and  stages are clearly mentioned</w:t>
      </w:r>
      <w:r w:rsidR="00727F78">
        <w:rPr>
          <w:rFonts w:cs="Arial"/>
          <w:bCs/>
          <w:color w:val="000000" w:themeColor="text1"/>
          <w:sz w:val="20"/>
          <w:szCs w:val="20"/>
          <w:lang w:val="en-GB"/>
        </w:rPr>
        <w:t>.</w:t>
      </w:r>
    </w:p>
    <w:p w:rsidR="00F80208" w:rsidRPr="009A3496" w:rsidRDefault="00F80208" w:rsidP="009A3496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 xml:space="preserve">In IAR two, three students </w:t>
      </w:r>
      <w:r w:rsidR="007005B3">
        <w:rPr>
          <w:rFonts w:cs="Arial"/>
          <w:bCs/>
          <w:color w:val="000000" w:themeColor="text1"/>
          <w:sz w:val="20"/>
          <w:szCs w:val="20"/>
          <w:lang w:val="en-GB"/>
        </w:rPr>
        <w:t>come regularly</w:t>
      </w:r>
      <w:r>
        <w:rPr>
          <w:rFonts w:cs="Arial"/>
          <w:bCs/>
          <w:color w:val="000000" w:themeColor="text1"/>
          <w:sz w:val="20"/>
          <w:szCs w:val="20"/>
          <w:lang w:val="en-GB"/>
        </w:rPr>
        <w:t xml:space="preserve"> late to the class. In T</w:t>
      </w:r>
      <w:r w:rsidR="00A85A5A">
        <w:rPr>
          <w:rFonts w:cs="Arial"/>
          <w:bCs/>
          <w:color w:val="000000" w:themeColor="text1"/>
          <w:sz w:val="20"/>
          <w:szCs w:val="20"/>
          <w:lang w:val="en-GB"/>
        </w:rPr>
        <w:t>OLL</w:t>
      </w:r>
      <w:r>
        <w:rPr>
          <w:rFonts w:cs="Arial"/>
          <w:bCs/>
          <w:color w:val="000000" w:themeColor="text1"/>
          <w:sz w:val="20"/>
          <w:szCs w:val="20"/>
          <w:lang w:val="en-GB"/>
        </w:rPr>
        <w:t xml:space="preserve"> module some students </w:t>
      </w:r>
      <w:r w:rsidR="007005B3">
        <w:rPr>
          <w:rFonts w:cs="Arial"/>
          <w:bCs/>
          <w:color w:val="000000" w:themeColor="text1"/>
          <w:sz w:val="20"/>
          <w:szCs w:val="20"/>
          <w:lang w:val="en-GB"/>
        </w:rPr>
        <w:t>did not show</w:t>
      </w:r>
      <w:r>
        <w:rPr>
          <w:rFonts w:cs="Arial"/>
          <w:bCs/>
          <w:color w:val="000000" w:themeColor="text1"/>
          <w:sz w:val="20"/>
          <w:szCs w:val="20"/>
          <w:lang w:val="en-GB"/>
        </w:rPr>
        <w:t xml:space="preserve"> the assignment drafts.</w:t>
      </w:r>
    </w:p>
    <w:p w:rsidR="002F536D" w:rsidRDefault="002F536D" w:rsidP="002F536D">
      <w:pPr>
        <w:autoSpaceDE w:val="0"/>
        <w:autoSpaceDN w:val="0"/>
        <w:adjustRightInd w:val="0"/>
        <w:spacing w:line="360" w:lineRule="auto"/>
        <w:jc w:val="both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It was appreciated that English language students are participating in different events organized by the college. It is a great accomplishment for the students and </w:t>
      </w:r>
      <w:r w:rsidR="007005B3">
        <w:rPr>
          <w:rFonts w:cs="Verdana"/>
          <w:color w:val="000000"/>
          <w:sz w:val="20"/>
          <w:szCs w:val="20"/>
        </w:rPr>
        <w:t xml:space="preserve">the team </w:t>
      </w:r>
      <w:r>
        <w:rPr>
          <w:rFonts w:cs="Verdana"/>
          <w:color w:val="000000"/>
          <w:sz w:val="20"/>
          <w:szCs w:val="20"/>
        </w:rPr>
        <w:t>encourage</w:t>
      </w:r>
      <w:r w:rsidR="007005B3">
        <w:rPr>
          <w:rFonts w:cs="Verdana"/>
          <w:color w:val="000000"/>
          <w:sz w:val="20"/>
          <w:szCs w:val="20"/>
        </w:rPr>
        <w:t>d</w:t>
      </w:r>
      <w:r>
        <w:rPr>
          <w:rFonts w:cs="Verdana"/>
          <w:color w:val="000000"/>
          <w:sz w:val="20"/>
          <w:szCs w:val="20"/>
        </w:rPr>
        <w:t xml:space="preserve"> the other students to participate.</w:t>
      </w:r>
    </w:p>
    <w:p w:rsidR="002F536D" w:rsidRDefault="002F536D" w:rsidP="002F536D">
      <w:pPr>
        <w:autoSpaceDE w:val="0"/>
        <w:autoSpaceDN w:val="0"/>
        <w:adjustRightInd w:val="0"/>
        <w:spacing w:line="360" w:lineRule="auto"/>
        <w:jc w:val="both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In CRWSE </w:t>
      </w:r>
      <w:r w:rsidR="007005B3">
        <w:rPr>
          <w:rFonts w:cs="Verdana"/>
          <w:color w:val="000000"/>
          <w:sz w:val="20"/>
          <w:szCs w:val="20"/>
        </w:rPr>
        <w:t xml:space="preserve">the </w:t>
      </w:r>
      <w:r w:rsidR="0047592F">
        <w:rPr>
          <w:rFonts w:cs="Verdana"/>
          <w:color w:val="000000"/>
          <w:sz w:val="20"/>
          <w:szCs w:val="20"/>
        </w:rPr>
        <w:t>s</w:t>
      </w:r>
      <w:r>
        <w:rPr>
          <w:rFonts w:cs="Verdana"/>
          <w:color w:val="000000"/>
          <w:sz w:val="20"/>
          <w:szCs w:val="20"/>
        </w:rPr>
        <w:t>peaking event will be taking place next week. In PIE module</w:t>
      </w:r>
      <w:r w:rsidR="007005B3">
        <w:rPr>
          <w:rFonts w:cs="Verdana"/>
          <w:color w:val="000000"/>
          <w:sz w:val="20"/>
          <w:szCs w:val="20"/>
        </w:rPr>
        <w:t>,</w:t>
      </w:r>
      <w:r>
        <w:rPr>
          <w:rFonts w:cs="Verdana"/>
          <w:color w:val="000000"/>
          <w:sz w:val="20"/>
          <w:szCs w:val="20"/>
        </w:rPr>
        <w:t xml:space="preserve"> debate competition is going to take place next week. Students are requested to participate actively.</w:t>
      </w:r>
    </w:p>
    <w:p w:rsidR="002F536D" w:rsidRDefault="002F536D" w:rsidP="002F536D">
      <w:pPr>
        <w:autoSpaceDE w:val="0"/>
        <w:autoSpaceDN w:val="0"/>
        <w:adjustRightInd w:val="0"/>
        <w:spacing w:line="360" w:lineRule="auto"/>
        <w:jc w:val="both"/>
        <w:rPr>
          <w:rFonts w:cs="Verdana"/>
          <w:color w:val="000000"/>
          <w:sz w:val="20"/>
          <w:szCs w:val="20"/>
        </w:rPr>
      </w:pPr>
    </w:p>
    <w:p w:rsidR="006D7398" w:rsidRPr="00356F4A" w:rsidRDefault="006D7398" w:rsidP="00DC59A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356F4A">
        <w:rPr>
          <w:rFonts w:cs="TimesNewRomanPS-BoldMT"/>
          <w:b/>
          <w:bCs/>
          <w:color w:val="000000" w:themeColor="text1"/>
          <w:sz w:val="20"/>
          <w:szCs w:val="20"/>
        </w:rPr>
        <w:t>DATE OF NEXT MEETING</w:t>
      </w:r>
    </w:p>
    <w:p w:rsidR="006D7398" w:rsidRPr="00356F4A" w:rsidRDefault="006D7398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next course committee meeting will be scheduled during the </w:t>
      </w:r>
      <w:r w:rsidR="006912BB" w:rsidRPr="00356F4A">
        <w:rPr>
          <w:rFonts w:cs="Arial"/>
          <w:color w:val="000000" w:themeColor="text1"/>
          <w:sz w:val="20"/>
          <w:szCs w:val="20"/>
        </w:rPr>
        <w:t>6</w:t>
      </w:r>
      <w:r w:rsidRPr="00356F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Pr="00356F4A">
        <w:rPr>
          <w:rFonts w:cs="Arial"/>
          <w:color w:val="000000" w:themeColor="text1"/>
          <w:sz w:val="20"/>
          <w:szCs w:val="20"/>
        </w:rPr>
        <w:t xml:space="preserve"> </w:t>
      </w:r>
      <w:r w:rsidR="0065319E" w:rsidRPr="00356F4A">
        <w:rPr>
          <w:rFonts w:cs="Arial"/>
          <w:color w:val="000000" w:themeColor="text1"/>
          <w:sz w:val="20"/>
          <w:szCs w:val="20"/>
        </w:rPr>
        <w:t>or 7</w:t>
      </w:r>
      <w:r w:rsidR="0065319E" w:rsidRPr="00356F4A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="0065319E" w:rsidRPr="00356F4A">
        <w:rPr>
          <w:rFonts w:cs="Arial"/>
          <w:color w:val="000000" w:themeColor="text1"/>
          <w:sz w:val="20"/>
          <w:szCs w:val="20"/>
        </w:rPr>
        <w:t xml:space="preserve"> </w:t>
      </w:r>
      <w:r w:rsidRPr="00356F4A">
        <w:rPr>
          <w:rFonts w:cs="Arial"/>
          <w:color w:val="000000" w:themeColor="text1"/>
          <w:sz w:val="20"/>
          <w:szCs w:val="20"/>
        </w:rPr>
        <w:t>teaching week of the next semester (</w:t>
      </w:r>
      <w:r w:rsidR="00D96F05">
        <w:rPr>
          <w:rFonts w:cs="Arial"/>
          <w:color w:val="000000" w:themeColor="text1"/>
          <w:sz w:val="20"/>
          <w:szCs w:val="20"/>
        </w:rPr>
        <w:t>September</w:t>
      </w:r>
      <w:r w:rsidR="00FA72AB" w:rsidRPr="00356F4A">
        <w:rPr>
          <w:rFonts w:cs="Arial"/>
          <w:color w:val="000000" w:themeColor="text1"/>
          <w:sz w:val="20"/>
          <w:szCs w:val="20"/>
        </w:rPr>
        <w:t xml:space="preserve"> - J</w:t>
      </w:r>
      <w:r w:rsidR="00D96F05">
        <w:rPr>
          <w:rFonts w:cs="Arial"/>
          <w:color w:val="000000" w:themeColor="text1"/>
          <w:sz w:val="20"/>
          <w:szCs w:val="20"/>
        </w:rPr>
        <w:t>an</w:t>
      </w:r>
      <w:r w:rsidR="00920B82" w:rsidRPr="00356F4A">
        <w:rPr>
          <w:rFonts w:cs="Arial"/>
          <w:color w:val="000000" w:themeColor="text1"/>
          <w:sz w:val="20"/>
          <w:szCs w:val="20"/>
        </w:rPr>
        <w:t xml:space="preserve"> 201</w:t>
      </w:r>
      <w:r w:rsidR="00D53068">
        <w:rPr>
          <w:rFonts w:cs="Arial"/>
          <w:color w:val="000000" w:themeColor="text1"/>
          <w:sz w:val="20"/>
          <w:szCs w:val="20"/>
        </w:rPr>
        <w:t>6</w:t>
      </w:r>
      <w:r w:rsidRPr="00356F4A">
        <w:rPr>
          <w:rFonts w:cs="Arial"/>
          <w:color w:val="000000" w:themeColor="text1"/>
          <w:sz w:val="20"/>
          <w:szCs w:val="20"/>
        </w:rPr>
        <w:t>)</w:t>
      </w:r>
    </w:p>
    <w:p w:rsidR="006D7398" w:rsidRPr="00356F4A" w:rsidRDefault="006D7398" w:rsidP="00AD7590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35016F" w:rsidRPr="00356F4A" w:rsidRDefault="0035016F" w:rsidP="000B46D2">
      <w:pPr>
        <w:spacing w:line="360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Chair thanked all for attending the meeting and </w:t>
      </w:r>
      <w:r w:rsidR="000B46D2" w:rsidRPr="00356F4A">
        <w:rPr>
          <w:rFonts w:eastAsia="MS Mincho" w:cs="Arial"/>
          <w:iCs/>
          <w:color w:val="000000" w:themeColor="text1"/>
          <w:sz w:val="20"/>
          <w:szCs w:val="20"/>
          <w:lang w:val="en-GB"/>
        </w:rPr>
        <w:t>appreciated the CRs for representing their class groups in this forum.</w:t>
      </w:r>
      <w:r w:rsidR="0076136E" w:rsidRPr="00356F4A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</w:p>
    <w:p w:rsidR="000B46D2" w:rsidRPr="00356F4A" w:rsidRDefault="000B46D2" w:rsidP="000B46D2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0A76EA" w:rsidRPr="00356F4A" w:rsidRDefault="0065319E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356F4A">
        <w:rPr>
          <w:rFonts w:cs="Arial"/>
          <w:color w:val="000000" w:themeColor="text1"/>
          <w:sz w:val="20"/>
          <w:szCs w:val="20"/>
        </w:rPr>
        <w:t xml:space="preserve">The meeting was adjourned at </w:t>
      </w:r>
      <w:r w:rsidR="00374D33">
        <w:rPr>
          <w:rFonts w:cs="Arial"/>
          <w:color w:val="000000" w:themeColor="text1"/>
          <w:sz w:val="20"/>
          <w:szCs w:val="20"/>
        </w:rPr>
        <w:t>4</w:t>
      </w:r>
      <w:r w:rsidR="00FA72AB" w:rsidRPr="00356F4A">
        <w:rPr>
          <w:rFonts w:cs="Arial"/>
          <w:color w:val="000000" w:themeColor="text1"/>
          <w:sz w:val="20"/>
          <w:szCs w:val="20"/>
        </w:rPr>
        <w:t>:</w:t>
      </w:r>
      <w:r w:rsidR="00313233">
        <w:rPr>
          <w:rFonts w:cs="Arial"/>
          <w:color w:val="000000" w:themeColor="text1"/>
          <w:sz w:val="20"/>
          <w:szCs w:val="20"/>
        </w:rPr>
        <w:t>30</w:t>
      </w:r>
      <w:r w:rsidR="006D7398" w:rsidRPr="00356F4A">
        <w:rPr>
          <w:rFonts w:cs="Arial"/>
          <w:color w:val="000000" w:themeColor="text1"/>
          <w:sz w:val="20"/>
          <w:szCs w:val="20"/>
        </w:rPr>
        <w:t xml:space="preserve">p.m. </w:t>
      </w:r>
    </w:p>
    <w:p w:rsidR="00C706CE" w:rsidRDefault="00C706CE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9E48CB" w:rsidRPr="00356F4A" w:rsidRDefault="009E48CB" w:rsidP="00FA72AB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</w:p>
    <w:sectPr w:rsidR="009E48CB" w:rsidRPr="00356F4A" w:rsidSect="007A68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21" w:right="1021" w:bottom="794" w:left="1021" w:header="578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E9" w:rsidRDefault="00CE6CE9">
      <w:r>
        <w:separator/>
      </w:r>
    </w:p>
  </w:endnote>
  <w:endnote w:type="continuationSeparator" w:id="1">
    <w:p w:rsidR="00CE6CE9" w:rsidRDefault="00CE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 monospace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E9" w:rsidRDefault="00FD07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6C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CE9" w:rsidRDefault="00CE6C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09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E6CE9" w:rsidRDefault="00FD07E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170EA">
            <w:rPr>
              <w:noProof/>
            </w:rPr>
            <w:t>1</w:t>
          </w:r>
        </w:fldSimple>
        <w:r w:rsidR="00CE6CE9">
          <w:t xml:space="preserve"> | </w:t>
        </w:r>
        <w:r w:rsidR="00CE6CE9">
          <w:rPr>
            <w:color w:val="7F7F7F" w:themeColor="background1" w:themeShade="7F"/>
            <w:spacing w:val="60"/>
          </w:rPr>
          <w:t>Page</w:t>
        </w:r>
      </w:p>
    </w:sdtContent>
  </w:sdt>
  <w:p w:rsidR="00CE6CE9" w:rsidRDefault="00CE6C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E9" w:rsidRDefault="00CE6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E9" w:rsidRDefault="00CE6CE9">
      <w:r>
        <w:separator/>
      </w:r>
    </w:p>
  </w:footnote>
  <w:footnote w:type="continuationSeparator" w:id="1">
    <w:p w:rsidR="00CE6CE9" w:rsidRDefault="00CE6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E9" w:rsidRDefault="00CE6C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E9" w:rsidRDefault="00CE6CE9" w:rsidP="00703430">
    <w:pPr>
      <w:pStyle w:val="Header"/>
    </w:pPr>
    <w:proofErr w:type="spellStart"/>
    <w:r>
      <w:t>FoELS</w:t>
    </w:r>
    <w:proofErr w:type="spellEnd"/>
    <w:r>
      <w:t xml:space="preserve">: CCM 26/04/2015                                                                                       </w:t>
    </w:r>
    <w:r w:rsidR="00B50F06">
      <w:t xml:space="preserve">              Unconfirmed            </w:t>
    </w:r>
  </w:p>
  <w:p w:rsidR="00CE6CE9" w:rsidRDefault="00CE6C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E9" w:rsidRDefault="00CE6C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D2B"/>
    <w:multiLevelType w:val="hybridMultilevel"/>
    <w:tmpl w:val="0D606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8417B"/>
    <w:multiLevelType w:val="hybridMultilevel"/>
    <w:tmpl w:val="B704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116EF"/>
    <w:multiLevelType w:val="multilevel"/>
    <w:tmpl w:val="14D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B6FD4"/>
    <w:multiLevelType w:val="multilevel"/>
    <w:tmpl w:val="DF7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93F8C"/>
    <w:multiLevelType w:val="hybridMultilevel"/>
    <w:tmpl w:val="5D12D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266E53"/>
    <w:multiLevelType w:val="multilevel"/>
    <w:tmpl w:val="57C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64027"/>
    <w:multiLevelType w:val="hybridMultilevel"/>
    <w:tmpl w:val="58400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5639F"/>
    <w:multiLevelType w:val="multilevel"/>
    <w:tmpl w:val="392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76072"/>
    <w:multiLevelType w:val="hybridMultilevel"/>
    <w:tmpl w:val="A01A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D7047A"/>
    <w:multiLevelType w:val="hybridMultilevel"/>
    <w:tmpl w:val="2AF4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DD186E"/>
    <w:multiLevelType w:val="hybridMultilevel"/>
    <w:tmpl w:val="B7442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E601C6"/>
    <w:multiLevelType w:val="hybridMultilevel"/>
    <w:tmpl w:val="4F26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B5FE9"/>
    <w:multiLevelType w:val="hybridMultilevel"/>
    <w:tmpl w:val="6C104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580CE8"/>
    <w:multiLevelType w:val="multilevel"/>
    <w:tmpl w:val="B0B2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E22C9"/>
    <w:multiLevelType w:val="multilevel"/>
    <w:tmpl w:val="6B86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856CC"/>
    <w:multiLevelType w:val="multilevel"/>
    <w:tmpl w:val="4712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640FA1"/>
    <w:multiLevelType w:val="hybridMultilevel"/>
    <w:tmpl w:val="68D88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326BE"/>
    <w:multiLevelType w:val="hybridMultilevel"/>
    <w:tmpl w:val="116E2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0411B0"/>
    <w:multiLevelType w:val="multilevel"/>
    <w:tmpl w:val="8AF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965507"/>
    <w:multiLevelType w:val="multilevel"/>
    <w:tmpl w:val="46F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4"/>
  </w:num>
  <w:num w:numId="14">
    <w:abstractNumId w:val="16"/>
  </w:num>
  <w:num w:numId="15">
    <w:abstractNumId w:val="6"/>
  </w:num>
  <w:num w:numId="16">
    <w:abstractNumId w:val="9"/>
  </w:num>
  <w:num w:numId="17">
    <w:abstractNumId w:val="1"/>
  </w:num>
  <w:num w:numId="18">
    <w:abstractNumId w:val="8"/>
  </w:num>
  <w:num w:numId="19">
    <w:abstractNumId w:val="17"/>
  </w:num>
  <w:num w:numId="20">
    <w:abstractNumId w:val="12"/>
  </w:num>
  <w:num w:numId="21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hideSpellingErrors/>
  <w:hideGrammaticalErrors/>
  <w:proofState w:spelling="clean" w:grammar="clean"/>
  <w:stylePaneFormatFilter w:val="3F01"/>
  <w:defaultTabStop w:val="720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5B6"/>
    <w:rsid w:val="0000004A"/>
    <w:rsid w:val="0000048A"/>
    <w:rsid w:val="00003161"/>
    <w:rsid w:val="00003F46"/>
    <w:rsid w:val="0000414C"/>
    <w:rsid w:val="000048ED"/>
    <w:rsid w:val="00006F55"/>
    <w:rsid w:val="000100BE"/>
    <w:rsid w:val="000118DA"/>
    <w:rsid w:val="00011B86"/>
    <w:rsid w:val="00013B54"/>
    <w:rsid w:val="00013B81"/>
    <w:rsid w:val="000154F9"/>
    <w:rsid w:val="0001607F"/>
    <w:rsid w:val="0001655A"/>
    <w:rsid w:val="0002116D"/>
    <w:rsid w:val="000238F2"/>
    <w:rsid w:val="000241A5"/>
    <w:rsid w:val="00024F2F"/>
    <w:rsid w:val="000251E6"/>
    <w:rsid w:val="00025E27"/>
    <w:rsid w:val="00026A14"/>
    <w:rsid w:val="00026A74"/>
    <w:rsid w:val="0002791D"/>
    <w:rsid w:val="00027FD0"/>
    <w:rsid w:val="000321DA"/>
    <w:rsid w:val="00036838"/>
    <w:rsid w:val="00041F0F"/>
    <w:rsid w:val="00042615"/>
    <w:rsid w:val="0004268B"/>
    <w:rsid w:val="00042DD5"/>
    <w:rsid w:val="00043DCD"/>
    <w:rsid w:val="00043FBE"/>
    <w:rsid w:val="0004414D"/>
    <w:rsid w:val="00045119"/>
    <w:rsid w:val="00047D9F"/>
    <w:rsid w:val="00050D04"/>
    <w:rsid w:val="00050FE6"/>
    <w:rsid w:val="00051063"/>
    <w:rsid w:val="00051E89"/>
    <w:rsid w:val="0005299A"/>
    <w:rsid w:val="00053360"/>
    <w:rsid w:val="0005395E"/>
    <w:rsid w:val="00053A67"/>
    <w:rsid w:val="000541FE"/>
    <w:rsid w:val="000543F7"/>
    <w:rsid w:val="000567B9"/>
    <w:rsid w:val="0005770F"/>
    <w:rsid w:val="0006456C"/>
    <w:rsid w:val="000650C1"/>
    <w:rsid w:val="000653BC"/>
    <w:rsid w:val="000678A8"/>
    <w:rsid w:val="00067DDA"/>
    <w:rsid w:val="00071728"/>
    <w:rsid w:val="00072B63"/>
    <w:rsid w:val="00072B96"/>
    <w:rsid w:val="000737B4"/>
    <w:rsid w:val="000737C8"/>
    <w:rsid w:val="00073BD8"/>
    <w:rsid w:val="000774F2"/>
    <w:rsid w:val="00080627"/>
    <w:rsid w:val="00081EA5"/>
    <w:rsid w:val="00083A7D"/>
    <w:rsid w:val="000864D5"/>
    <w:rsid w:val="000908C7"/>
    <w:rsid w:val="00095520"/>
    <w:rsid w:val="0009569E"/>
    <w:rsid w:val="00095916"/>
    <w:rsid w:val="0009646A"/>
    <w:rsid w:val="00097035"/>
    <w:rsid w:val="00097F49"/>
    <w:rsid w:val="000A0E45"/>
    <w:rsid w:val="000A2626"/>
    <w:rsid w:val="000A2F5D"/>
    <w:rsid w:val="000A3C10"/>
    <w:rsid w:val="000A4845"/>
    <w:rsid w:val="000A4BAA"/>
    <w:rsid w:val="000A6C53"/>
    <w:rsid w:val="000A76EA"/>
    <w:rsid w:val="000B0E7D"/>
    <w:rsid w:val="000B3C2D"/>
    <w:rsid w:val="000B4168"/>
    <w:rsid w:val="000B421F"/>
    <w:rsid w:val="000B46D2"/>
    <w:rsid w:val="000B51F8"/>
    <w:rsid w:val="000B58CA"/>
    <w:rsid w:val="000B65D2"/>
    <w:rsid w:val="000C139B"/>
    <w:rsid w:val="000C4075"/>
    <w:rsid w:val="000C56EB"/>
    <w:rsid w:val="000C6866"/>
    <w:rsid w:val="000C6D32"/>
    <w:rsid w:val="000C70AB"/>
    <w:rsid w:val="000D0D28"/>
    <w:rsid w:val="000D2FA8"/>
    <w:rsid w:val="000D34FA"/>
    <w:rsid w:val="000D549C"/>
    <w:rsid w:val="000D5F1B"/>
    <w:rsid w:val="000D74E2"/>
    <w:rsid w:val="000D766A"/>
    <w:rsid w:val="000E1032"/>
    <w:rsid w:val="000E1D0C"/>
    <w:rsid w:val="000E2505"/>
    <w:rsid w:val="000E3E8E"/>
    <w:rsid w:val="000E44FB"/>
    <w:rsid w:val="000E4900"/>
    <w:rsid w:val="000E5D59"/>
    <w:rsid w:val="000E5F93"/>
    <w:rsid w:val="000E6209"/>
    <w:rsid w:val="000E711B"/>
    <w:rsid w:val="000F0559"/>
    <w:rsid w:val="000F244B"/>
    <w:rsid w:val="000F2F69"/>
    <w:rsid w:val="000F4D2C"/>
    <w:rsid w:val="000F5A2D"/>
    <w:rsid w:val="000F69CE"/>
    <w:rsid w:val="000F6F15"/>
    <w:rsid w:val="000F74B6"/>
    <w:rsid w:val="000F7905"/>
    <w:rsid w:val="00102842"/>
    <w:rsid w:val="00102FB1"/>
    <w:rsid w:val="001031E9"/>
    <w:rsid w:val="00103FC1"/>
    <w:rsid w:val="00104985"/>
    <w:rsid w:val="001052CE"/>
    <w:rsid w:val="001069C0"/>
    <w:rsid w:val="00107D50"/>
    <w:rsid w:val="00107E97"/>
    <w:rsid w:val="00111F18"/>
    <w:rsid w:val="0011200A"/>
    <w:rsid w:val="00114514"/>
    <w:rsid w:val="00114B1C"/>
    <w:rsid w:val="00116852"/>
    <w:rsid w:val="0011685F"/>
    <w:rsid w:val="00116FF1"/>
    <w:rsid w:val="0011775F"/>
    <w:rsid w:val="001203C2"/>
    <w:rsid w:val="00120D2E"/>
    <w:rsid w:val="00121AFC"/>
    <w:rsid w:val="00122365"/>
    <w:rsid w:val="001226B3"/>
    <w:rsid w:val="00125998"/>
    <w:rsid w:val="00126494"/>
    <w:rsid w:val="00126F77"/>
    <w:rsid w:val="0013038E"/>
    <w:rsid w:val="00132552"/>
    <w:rsid w:val="001341B2"/>
    <w:rsid w:val="001360A6"/>
    <w:rsid w:val="00141F54"/>
    <w:rsid w:val="00142B63"/>
    <w:rsid w:val="00146414"/>
    <w:rsid w:val="00146CFD"/>
    <w:rsid w:val="00147B70"/>
    <w:rsid w:val="00150473"/>
    <w:rsid w:val="00150D99"/>
    <w:rsid w:val="00150FA8"/>
    <w:rsid w:val="00151B78"/>
    <w:rsid w:val="0015251C"/>
    <w:rsid w:val="00152C95"/>
    <w:rsid w:val="001530B3"/>
    <w:rsid w:val="00153465"/>
    <w:rsid w:val="0015379F"/>
    <w:rsid w:val="00154038"/>
    <w:rsid w:val="0015472C"/>
    <w:rsid w:val="00154F42"/>
    <w:rsid w:val="00155A3F"/>
    <w:rsid w:val="00156846"/>
    <w:rsid w:val="00162323"/>
    <w:rsid w:val="00162B35"/>
    <w:rsid w:val="00163351"/>
    <w:rsid w:val="001639AB"/>
    <w:rsid w:val="00163F7A"/>
    <w:rsid w:val="001644F7"/>
    <w:rsid w:val="00165DE5"/>
    <w:rsid w:val="0016678D"/>
    <w:rsid w:val="00170C51"/>
    <w:rsid w:val="00172DC6"/>
    <w:rsid w:val="00173537"/>
    <w:rsid w:val="00173F66"/>
    <w:rsid w:val="00175B6F"/>
    <w:rsid w:val="001811D0"/>
    <w:rsid w:val="00182061"/>
    <w:rsid w:val="001829C7"/>
    <w:rsid w:val="00184BC9"/>
    <w:rsid w:val="001852A4"/>
    <w:rsid w:val="001866FE"/>
    <w:rsid w:val="00186C74"/>
    <w:rsid w:val="00192365"/>
    <w:rsid w:val="00192477"/>
    <w:rsid w:val="0019363B"/>
    <w:rsid w:val="001943DF"/>
    <w:rsid w:val="00195F09"/>
    <w:rsid w:val="00196060"/>
    <w:rsid w:val="00196FE7"/>
    <w:rsid w:val="001A22B9"/>
    <w:rsid w:val="001A377B"/>
    <w:rsid w:val="001A3A97"/>
    <w:rsid w:val="001A4F43"/>
    <w:rsid w:val="001A4FFB"/>
    <w:rsid w:val="001A518E"/>
    <w:rsid w:val="001A60B0"/>
    <w:rsid w:val="001A7461"/>
    <w:rsid w:val="001A78E3"/>
    <w:rsid w:val="001A79D3"/>
    <w:rsid w:val="001B0C3C"/>
    <w:rsid w:val="001B2720"/>
    <w:rsid w:val="001B527C"/>
    <w:rsid w:val="001B7A24"/>
    <w:rsid w:val="001C0B2A"/>
    <w:rsid w:val="001C1262"/>
    <w:rsid w:val="001C14DE"/>
    <w:rsid w:val="001C228C"/>
    <w:rsid w:val="001C28DE"/>
    <w:rsid w:val="001C3473"/>
    <w:rsid w:val="001C3813"/>
    <w:rsid w:val="001C3885"/>
    <w:rsid w:val="001C57CA"/>
    <w:rsid w:val="001C57E4"/>
    <w:rsid w:val="001C620A"/>
    <w:rsid w:val="001C6347"/>
    <w:rsid w:val="001C7F35"/>
    <w:rsid w:val="001D29CD"/>
    <w:rsid w:val="001D3D31"/>
    <w:rsid w:val="001D4BFC"/>
    <w:rsid w:val="001D4F9F"/>
    <w:rsid w:val="001D53D0"/>
    <w:rsid w:val="001E12A4"/>
    <w:rsid w:val="001E147A"/>
    <w:rsid w:val="001E3D6C"/>
    <w:rsid w:val="001E7EA1"/>
    <w:rsid w:val="001F0A2B"/>
    <w:rsid w:val="001F0A57"/>
    <w:rsid w:val="001F1129"/>
    <w:rsid w:val="001F1473"/>
    <w:rsid w:val="001F1593"/>
    <w:rsid w:val="001F22AD"/>
    <w:rsid w:val="001F2311"/>
    <w:rsid w:val="001F2591"/>
    <w:rsid w:val="001F2F4F"/>
    <w:rsid w:val="001F3F8F"/>
    <w:rsid w:val="001F598E"/>
    <w:rsid w:val="001F7181"/>
    <w:rsid w:val="001F7E8E"/>
    <w:rsid w:val="00200D2F"/>
    <w:rsid w:val="0020146C"/>
    <w:rsid w:val="00206FB3"/>
    <w:rsid w:val="00207B38"/>
    <w:rsid w:val="00210091"/>
    <w:rsid w:val="00211283"/>
    <w:rsid w:val="0021176E"/>
    <w:rsid w:val="00211FEF"/>
    <w:rsid w:val="00215A53"/>
    <w:rsid w:val="00216547"/>
    <w:rsid w:val="00221430"/>
    <w:rsid w:val="00223DA4"/>
    <w:rsid w:val="00224D9A"/>
    <w:rsid w:val="00226629"/>
    <w:rsid w:val="00226828"/>
    <w:rsid w:val="00227885"/>
    <w:rsid w:val="00230B1F"/>
    <w:rsid w:val="002328EE"/>
    <w:rsid w:val="0023437B"/>
    <w:rsid w:val="00234B5F"/>
    <w:rsid w:val="00235451"/>
    <w:rsid w:val="002358AC"/>
    <w:rsid w:val="00236525"/>
    <w:rsid w:val="002379D1"/>
    <w:rsid w:val="00237E52"/>
    <w:rsid w:val="002409BB"/>
    <w:rsid w:val="0024129C"/>
    <w:rsid w:val="00241B7D"/>
    <w:rsid w:val="002430AD"/>
    <w:rsid w:val="00244255"/>
    <w:rsid w:val="00244532"/>
    <w:rsid w:val="00247771"/>
    <w:rsid w:val="0025065E"/>
    <w:rsid w:val="0025168B"/>
    <w:rsid w:val="00252ECA"/>
    <w:rsid w:val="002536A6"/>
    <w:rsid w:val="00254497"/>
    <w:rsid w:val="00254529"/>
    <w:rsid w:val="00254D07"/>
    <w:rsid w:val="002560F2"/>
    <w:rsid w:val="002574D2"/>
    <w:rsid w:val="00257FD9"/>
    <w:rsid w:val="00260B5C"/>
    <w:rsid w:val="00262B0D"/>
    <w:rsid w:val="00263726"/>
    <w:rsid w:val="00265064"/>
    <w:rsid w:val="0026539E"/>
    <w:rsid w:val="0026674E"/>
    <w:rsid w:val="0026757B"/>
    <w:rsid w:val="00272750"/>
    <w:rsid w:val="00273E69"/>
    <w:rsid w:val="00274471"/>
    <w:rsid w:val="0027454E"/>
    <w:rsid w:val="00274E64"/>
    <w:rsid w:val="0027551C"/>
    <w:rsid w:val="00276AB8"/>
    <w:rsid w:val="00280012"/>
    <w:rsid w:val="00280887"/>
    <w:rsid w:val="002811AC"/>
    <w:rsid w:val="00281455"/>
    <w:rsid w:val="002826C5"/>
    <w:rsid w:val="00282B5B"/>
    <w:rsid w:val="002847ED"/>
    <w:rsid w:val="00285098"/>
    <w:rsid w:val="002857BE"/>
    <w:rsid w:val="0028634A"/>
    <w:rsid w:val="00290B7E"/>
    <w:rsid w:val="00291D44"/>
    <w:rsid w:val="002949B2"/>
    <w:rsid w:val="00294B59"/>
    <w:rsid w:val="00295D82"/>
    <w:rsid w:val="00297799"/>
    <w:rsid w:val="002A1BB3"/>
    <w:rsid w:val="002A2309"/>
    <w:rsid w:val="002A3B69"/>
    <w:rsid w:val="002A62C3"/>
    <w:rsid w:val="002A6CF7"/>
    <w:rsid w:val="002A7858"/>
    <w:rsid w:val="002B0D8A"/>
    <w:rsid w:val="002B3AFB"/>
    <w:rsid w:val="002B43DA"/>
    <w:rsid w:val="002B7F35"/>
    <w:rsid w:val="002C0A62"/>
    <w:rsid w:val="002C0B60"/>
    <w:rsid w:val="002C11EB"/>
    <w:rsid w:val="002C3518"/>
    <w:rsid w:val="002C4583"/>
    <w:rsid w:val="002C47B8"/>
    <w:rsid w:val="002C4B3D"/>
    <w:rsid w:val="002C6062"/>
    <w:rsid w:val="002C664C"/>
    <w:rsid w:val="002C687D"/>
    <w:rsid w:val="002D07C8"/>
    <w:rsid w:val="002D0C61"/>
    <w:rsid w:val="002D41C9"/>
    <w:rsid w:val="002D51CC"/>
    <w:rsid w:val="002D7039"/>
    <w:rsid w:val="002D78D0"/>
    <w:rsid w:val="002D7985"/>
    <w:rsid w:val="002E57CD"/>
    <w:rsid w:val="002E616B"/>
    <w:rsid w:val="002F0336"/>
    <w:rsid w:val="002F1509"/>
    <w:rsid w:val="002F2F3C"/>
    <w:rsid w:val="002F536D"/>
    <w:rsid w:val="002F570D"/>
    <w:rsid w:val="002F61D5"/>
    <w:rsid w:val="002F6ECF"/>
    <w:rsid w:val="002F7314"/>
    <w:rsid w:val="002F7CE1"/>
    <w:rsid w:val="003007A7"/>
    <w:rsid w:val="0030134E"/>
    <w:rsid w:val="00301D4D"/>
    <w:rsid w:val="00306748"/>
    <w:rsid w:val="00306E66"/>
    <w:rsid w:val="0030780A"/>
    <w:rsid w:val="00313233"/>
    <w:rsid w:val="00313444"/>
    <w:rsid w:val="0031470F"/>
    <w:rsid w:val="003250C6"/>
    <w:rsid w:val="00326189"/>
    <w:rsid w:val="0032687C"/>
    <w:rsid w:val="00327E09"/>
    <w:rsid w:val="00333F9E"/>
    <w:rsid w:val="0033428F"/>
    <w:rsid w:val="00336BDE"/>
    <w:rsid w:val="0033708E"/>
    <w:rsid w:val="00340F35"/>
    <w:rsid w:val="0034175C"/>
    <w:rsid w:val="00341892"/>
    <w:rsid w:val="00342835"/>
    <w:rsid w:val="0034374A"/>
    <w:rsid w:val="00343FE6"/>
    <w:rsid w:val="00344008"/>
    <w:rsid w:val="00345940"/>
    <w:rsid w:val="00345A57"/>
    <w:rsid w:val="00346E12"/>
    <w:rsid w:val="0035016F"/>
    <w:rsid w:val="003515B4"/>
    <w:rsid w:val="00352113"/>
    <w:rsid w:val="00352DCB"/>
    <w:rsid w:val="00353A48"/>
    <w:rsid w:val="00353FEF"/>
    <w:rsid w:val="00355A2D"/>
    <w:rsid w:val="003564F4"/>
    <w:rsid w:val="00356555"/>
    <w:rsid w:val="00356AEA"/>
    <w:rsid w:val="00356F4A"/>
    <w:rsid w:val="003575B7"/>
    <w:rsid w:val="003613AC"/>
    <w:rsid w:val="00362C63"/>
    <w:rsid w:val="0036370A"/>
    <w:rsid w:val="003642AD"/>
    <w:rsid w:val="003649FD"/>
    <w:rsid w:val="003672B9"/>
    <w:rsid w:val="00370187"/>
    <w:rsid w:val="00370BD6"/>
    <w:rsid w:val="00371FED"/>
    <w:rsid w:val="003733C7"/>
    <w:rsid w:val="00374D33"/>
    <w:rsid w:val="003750AE"/>
    <w:rsid w:val="003762FC"/>
    <w:rsid w:val="00376416"/>
    <w:rsid w:val="00376AD5"/>
    <w:rsid w:val="00383778"/>
    <w:rsid w:val="003843FD"/>
    <w:rsid w:val="00384999"/>
    <w:rsid w:val="00385250"/>
    <w:rsid w:val="00385AD1"/>
    <w:rsid w:val="0038755D"/>
    <w:rsid w:val="0039132B"/>
    <w:rsid w:val="00392DCE"/>
    <w:rsid w:val="003936FF"/>
    <w:rsid w:val="003942BD"/>
    <w:rsid w:val="00394F0D"/>
    <w:rsid w:val="00395A7C"/>
    <w:rsid w:val="00395BB6"/>
    <w:rsid w:val="00395CBB"/>
    <w:rsid w:val="00396901"/>
    <w:rsid w:val="0039716B"/>
    <w:rsid w:val="00397743"/>
    <w:rsid w:val="003979E5"/>
    <w:rsid w:val="003A1032"/>
    <w:rsid w:val="003A2852"/>
    <w:rsid w:val="003A3A15"/>
    <w:rsid w:val="003A3CE7"/>
    <w:rsid w:val="003A72B0"/>
    <w:rsid w:val="003A72B4"/>
    <w:rsid w:val="003B0B64"/>
    <w:rsid w:val="003B7C00"/>
    <w:rsid w:val="003C015B"/>
    <w:rsid w:val="003C1B0A"/>
    <w:rsid w:val="003C447C"/>
    <w:rsid w:val="003C48E6"/>
    <w:rsid w:val="003C5450"/>
    <w:rsid w:val="003C5E35"/>
    <w:rsid w:val="003C637D"/>
    <w:rsid w:val="003C6623"/>
    <w:rsid w:val="003C7731"/>
    <w:rsid w:val="003D0A6A"/>
    <w:rsid w:val="003D1D85"/>
    <w:rsid w:val="003D1E17"/>
    <w:rsid w:val="003D25A6"/>
    <w:rsid w:val="003D4841"/>
    <w:rsid w:val="003D5758"/>
    <w:rsid w:val="003D7312"/>
    <w:rsid w:val="003E0745"/>
    <w:rsid w:val="003E11C7"/>
    <w:rsid w:val="003E1508"/>
    <w:rsid w:val="003E2BD1"/>
    <w:rsid w:val="003E2D20"/>
    <w:rsid w:val="003E3153"/>
    <w:rsid w:val="003E504B"/>
    <w:rsid w:val="003E5601"/>
    <w:rsid w:val="003E56BB"/>
    <w:rsid w:val="003E59EB"/>
    <w:rsid w:val="003E6D69"/>
    <w:rsid w:val="003E74D0"/>
    <w:rsid w:val="003F165C"/>
    <w:rsid w:val="003F5C29"/>
    <w:rsid w:val="003F6A27"/>
    <w:rsid w:val="003F761B"/>
    <w:rsid w:val="004000E5"/>
    <w:rsid w:val="0040130A"/>
    <w:rsid w:val="00401795"/>
    <w:rsid w:val="00403413"/>
    <w:rsid w:val="004050B0"/>
    <w:rsid w:val="0040668C"/>
    <w:rsid w:val="004074A2"/>
    <w:rsid w:val="00407A12"/>
    <w:rsid w:val="00412ADC"/>
    <w:rsid w:val="00412E70"/>
    <w:rsid w:val="00414001"/>
    <w:rsid w:val="00415AEC"/>
    <w:rsid w:val="00422564"/>
    <w:rsid w:val="00424EEB"/>
    <w:rsid w:val="00427AA8"/>
    <w:rsid w:val="00427AF4"/>
    <w:rsid w:val="00431A21"/>
    <w:rsid w:val="00433A4A"/>
    <w:rsid w:val="00433A7A"/>
    <w:rsid w:val="00434D2E"/>
    <w:rsid w:val="00436268"/>
    <w:rsid w:val="0044050E"/>
    <w:rsid w:val="00440881"/>
    <w:rsid w:val="004418AB"/>
    <w:rsid w:val="00441AB2"/>
    <w:rsid w:val="004424E5"/>
    <w:rsid w:val="004429FC"/>
    <w:rsid w:val="00442E77"/>
    <w:rsid w:val="00442E82"/>
    <w:rsid w:val="00443B79"/>
    <w:rsid w:val="00444C51"/>
    <w:rsid w:val="004459D8"/>
    <w:rsid w:val="004470D0"/>
    <w:rsid w:val="00447565"/>
    <w:rsid w:val="00451B4B"/>
    <w:rsid w:val="00454BDD"/>
    <w:rsid w:val="004563F7"/>
    <w:rsid w:val="00457843"/>
    <w:rsid w:val="00457DD3"/>
    <w:rsid w:val="00460209"/>
    <w:rsid w:val="00462BDC"/>
    <w:rsid w:val="00464CD5"/>
    <w:rsid w:val="004670A9"/>
    <w:rsid w:val="00467703"/>
    <w:rsid w:val="00470673"/>
    <w:rsid w:val="004711DE"/>
    <w:rsid w:val="004712B8"/>
    <w:rsid w:val="00471CB7"/>
    <w:rsid w:val="0047221C"/>
    <w:rsid w:val="00472D47"/>
    <w:rsid w:val="00472F1E"/>
    <w:rsid w:val="0047437A"/>
    <w:rsid w:val="004748A0"/>
    <w:rsid w:val="004749E1"/>
    <w:rsid w:val="00474AC1"/>
    <w:rsid w:val="00474C94"/>
    <w:rsid w:val="0047592F"/>
    <w:rsid w:val="00476274"/>
    <w:rsid w:val="00480965"/>
    <w:rsid w:val="00481A63"/>
    <w:rsid w:val="004821CF"/>
    <w:rsid w:val="00483982"/>
    <w:rsid w:val="004849A8"/>
    <w:rsid w:val="004856E2"/>
    <w:rsid w:val="0048603B"/>
    <w:rsid w:val="004868D7"/>
    <w:rsid w:val="00486AB5"/>
    <w:rsid w:val="00490BAB"/>
    <w:rsid w:val="00490C5B"/>
    <w:rsid w:val="004919CA"/>
    <w:rsid w:val="00491AC1"/>
    <w:rsid w:val="00496A17"/>
    <w:rsid w:val="00497D24"/>
    <w:rsid w:val="004A0C33"/>
    <w:rsid w:val="004A3BEF"/>
    <w:rsid w:val="004A462A"/>
    <w:rsid w:val="004A4F36"/>
    <w:rsid w:val="004A5705"/>
    <w:rsid w:val="004A79B4"/>
    <w:rsid w:val="004B0260"/>
    <w:rsid w:val="004B0D7D"/>
    <w:rsid w:val="004B6693"/>
    <w:rsid w:val="004B6C19"/>
    <w:rsid w:val="004B7616"/>
    <w:rsid w:val="004B7655"/>
    <w:rsid w:val="004B7754"/>
    <w:rsid w:val="004B79A8"/>
    <w:rsid w:val="004C0286"/>
    <w:rsid w:val="004C0EF4"/>
    <w:rsid w:val="004C242B"/>
    <w:rsid w:val="004C2763"/>
    <w:rsid w:val="004C4A6A"/>
    <w:rsid w:val="004C7992"/>
    <w:rsid w:val="004D0599"/>
    <w:rsid w:val="004D0A0C"/>
    <w:rsid w:val="004D28AF"/>
    <w:rsid w:val="004D2F20"/>
    <w:rsid w:val="004D34E6"/>
    <w:rsid w:val="004D373E"/>
    <w:rsid w:val="004D4740"/>
    <w:rsid w:val="004D667E"/>
    <w:rsid w:val="004D7216"/>
    <w:rsid w:val="004D77E1"/>
    <w:rsid w:val="004E0EB5"/>
    <w:rsid w:val="004E4234"/>
    <w:rsid w:val="004E4CBB"/>
    <w:rsid w:val="004E7793"/>
    <w:rsid w:val="004E7D55"/>
    <w:rsid w:val="004F02E8"/>
    <w:rsid w:val="004F2411"/>
    <w:rsid w:val="004F5DA6"/>
    <w:rsid w:val="004F5F69"/>
    <w:rsid w:val="004F6115"/>
    <w:rsid w:val="004F6A71"/>
    <w:rsid w:val="004F745A"/>
    <w:rsid w:val="00501716"/>
    <w:rsid w:val="00501EE4"/>
    <w:rsid w:val="00502072"/>
    <w:rsid w:val="00503629"/>
    <w:rsid w:val="00503768"/>
    <w:rsid w:val="00504DF2"/>
    <w:rsid w:val="005070EA"/>
    <w:rsid w:val="00510341"/>
    <w:rsid w:val="0051094B"/>
    <w:rsid w:val="00511F61"/>
    <w:rsid w:val="00512DA8"/>
    <w:rsid w:val="00513793"/>
    <w:rsid w:val="005145B3"/>
    <w:rsid w:val="00514A8C"/>
    <w:rsid w:val="0051685B"/>
    <w:rsid w:val="0051697A"/>
    <w:rsid w:val="00517A93"/>
    <w:rsid w:val="0052029F"/>
    <w:rsid w:val="005210E6"/>
    <w:rsid w:val="0052309E"/>
    <w:rsid w:val="00523879"/>
    <w:rsid w:val="00524D35"/>
    <w:rsid w:val="00525B0A"/>
    <w:rsid w:val="005264C1"/>
    <w:rsid w:val="005266D9"/>
    <w:rsid w:val="005268A6"/>
    <w:rsid w:val="00526A1B"/>
    <w:rsid w:val="00526B01"/>
    <w:rsid w:val="00527154"/>
    <w:rsid w:val="00527F58"/>
    <w:rsid w:val="005324A5"/>
    <w:rsid w:val="005330EF"/>
    <w:rsid w:val="00533A31"/>
    <w:rsid w:val="00533A42"/>
    <w:rsid w:val="00535218"/>
    <w:rsid w:val="005361DE"/>
    <w:rsid w:val="00536584"/>
    <w:rsid w:val="00537E71"/>
    <w:rsid w:val="005400F0"/>
    <w:rsid w:val="0054025F"/>
    <w:rsid w:val="005404D8"/>
    <w:rsid w:val="00540599"/>
    <w:rsid w:val="005421F4"/>
    <w:rsid w:val="00542A11"/>
    <w:rsid w:val="00542A39"/>
    <w:rsid w:val="00544B6D"/>
    <w:rsid w:val="00544FAB"/>
    <w:rsid w:val="005456CF"/>
    <w:rsid w:val="00545ABC"/>
    <w:rsid w:val="005468AA"/>
    <w:rsid w:val="005471FC"/>
    <w:rsid w:val="00547C5A"/>
    <w:rsid w:val="00547DB1"/>
    <w:rsid w:val="005527ED"/>
    <w:rsid w:val="00553EE5"/>
    <w:rsid w:val="005545F2"/>
    <w:rsid w:val="00555CBF"/>
    <w:rsid w:val="005561AE"/>
    <w:rsid w:val="00560DE3"/>
    <w:rsid w:val="0056543C"/>
    <w:rsid w:val="005668F2"/>
    <w:rsid w:val="005672DE"/>
    <w:rsid w:val="0057046C"/>
    <w:rsid w:val="00574F35"/>
    <w:rsid w:val="00574F95"/>
    <w:rsid w:val="00575410"/>
    <w:rsid w:val="00575653"/>
    <w:rsid w:val="00575A77"/>
    <w:rsid w:val="005763EA"/>
    <w:rsid w:val="00581C8F"/>
    <w:rsid w:val="00582B24"/>
    <w:rsid w:val="00582F4B"/>
    <w:rsid w:val="00583375"/>
    <w:rsid w:val="00583579"/>
    <w:rsid w:val="00587EFF"/>
    <w:rsid w:val="005900FB"/>
    <w:rsid w:val="00591625"/>
    <w:rsid w:val="00591C63"/>
    <w:rsid w:val="005934CF"/>
    <w:rsid w:val="00593778"/>
    <w:rsid w:val="0059422D"/>
    <w:rsid w:val="00594FF0"/>
    <w:rsid w:val="00595870"/>
    <w:rsid w:val="0059634C"/>
    <w:rsid w:val="00597DB8"/>
    <w:rsid w:val="005A1C20"/>
    <w:rsid w:val="005A1CEE"/>
    <w:rsid w:val="005A2A69"/>
    <w:rsid w:val="005A4807"/>
    <w:rsid w:val="005A50F2"/>
    <w:rsid w:val="005A634D"/>
    <w:rsid w:val="005A6F78"/>
    <w:rsid w:val="005B1160"/>
    <w:rsid w:val="005B1529"/>
    <w:rsid w:val="005B25C4"/>
    <w:rsid w:val="005B3660"/>
    <w:rsid w:val="005B5EA6"/>
    <w:rsid w:val="005B68DC"/>
    <w:rsid w:val="005C0692"/>
    <w:rsid w:val="005C06AB"/>
    <w:rsid w:val="005C223E"/>
    <w:rsid w:val="005C4D4E"/>
    <w:rsid w:val="005C6513"/>
    <w:rsid w:val="005C692E"/>
    <w:rsid w:val="005D4437"/>
    <w:rsid w:val="005D52BF"/>
    <w:rsid w:val="005D5ABF"/>
    <w:rsid w:val="005D6154"/>
    <w:rsid w:val="005D66B3"/>
    <w:rsid w:val="005E12E8"/>
    <w:rsid w:val="005E1F13"/>
    <w:rsid w:val="005E3DD0"/>
    <w:rsid w:val="005E4D0C"/>
    <w:rsid w:val="005E7460"/>
    <w:rsid w:val="005E7C0A"/>
    <w:rsid w:val="005F0114"/>
    <w:rsid w:val="005F136B"/>
    <w:rsid w:val="005F1492"/>
    <w:rsid w:val="005F28A7"/>
    <w:rsid w:val="005F29D8"/>
    <w:rsid w:val="005F3034"/>
    <w:rsid w:val="005F3263"/>
    <w:rsid w:val="005F3B74"/>
    <w:rsid w:val="005F5610"/>
    <w:rsid w:val="005F594E"/>
    <w:rsid w:val="005F6460"/>
    <w:rsid w:val="00600CE7"/>
    <w:rsid w:val="00602E46"/>
    <w:rsid w:val="00604932"/>
    <w:rsid w:val="006050CB"/>
    <w:rsid w:val="006057CF"/>
    <w:rsid w:val="00606C86"/>
    <w:rsid w:val="006102EA"/>
    <w:rsid w:val="0061091F"/>
    <w:rsid w:val="0061309B"/>
    <w:rsid w:val="006166B3"/>
    <w:rsid w:val="00616EEE"/>
    <w:rsid w:val="00617727"/>
    <w:rsid w:val="00621C4C"/>
    <w:rsid w:val="006236B1"/>
    <w:rsid w:val="006313B0"/>
    <w:rsid w:val="006318D2"/>
    <w:rsid w:val="00631957"/>
    <w:rsid w:val="006332C6"/>
    <w:rsid w:val="00633EA3"/>
    <w:rsid w:val="00634148"/>
    <w:rsid w:val="006345C4"/>
    <w:rsid w:val="0063516A"/>
    <w:rsid w:val="006368A1"/>
    <w:rsid w:val="00636C30"/>
    <w:rsid w:val="006409EA"/>
    <w:rsid w:val="00640DED"/>
    <w:rsid w:val="00640F64"/>
    <w:rsid w:val="00644721"/>
    <w:rsid w:val="00645944"/>
    <w:rsid w:val="00647A3A"/>
    <w:rsid w:val="0065075E"/>
    <w:rsid w:val="00650CAA"/>
    <w:rsid w:val="0065173E"/>
    <w:rsid w:val="00652416"/>
    <w:rsid w:val="00652A4A"/>
    <w:rsid w:val="00652DBB"/>
    <w:rsid w:val="0065319E"/>
    <w:rsid w:val="0065663B"/>
    <w:rsid w:val="0066294C"/>
    <w:rsid w:val="006631E4"/>
    <w:rsid w:val="006637FD"/>
    <w:rsid w:val="00664C25"/>
    <w:rsid w:val="00666032"/>
    <w:rsid w:val="00667862"/>
    <w:rsid w:val="00671153"/>
    <w:rsid w:val="00671526"/>
    <w:rsid w:val="00672C02"/>
    <w:rsid w:val="00672C48"/>
    <w:rsid w:val="0067359C"/>
    <w:rsid w:val="00674B9D"/>
    <w:rsid w:val="0067521A"/>
    <w:rsid w:val="0067673B"/>
    <w:rsid w:val="006800C5"/>
    <w:rsid w:val="00681946"/>
    <w:rsid w:val="00681E08"/>
    <w:rsid w:val="00683242"/>
    <w:rsid w:val="006832C8"/>
    <w:rsid w:val="00683B6B"/>
    <w:rsid w:val="006860A9"/>
    <w:rsid w:val="00686D31"/>
    <w:rsid w:val="00687803"/>
    <w:rsid w:val="006878EA"/>
    <w:rsid w:val="006900F8"/>
    <w:rsid w:val="006912BB"/>
    <w:rsid w:val="0069210E"/>
    <w:rsid w:val="006925B4"/>
    <w:rsid w:val="00694721"/>
    <w:rsid w:val="00694951"/>
    <w:rsid w:val="006953D8"/>
    <w:rsid w:val="00695C91"/>
    <w:rsid w:val="006A024C"/>
    <w:rsid w:val="006A02C9"/>
    <w:rsid w:val="006A0793"/>
    <w:rsid w:val="006A11CA"/>
    <w:rsid w:val="006A1E6D"/>
    <w:rsid w:val="006A55C5"/>
    <w:rsid w:val="006A7827"/>
    <w:rsid w:val="006B058E"/>
    <w:rsid w:val="006B0A41"/>
    <w:rsid w:val="006B12D4"/>
    <w:rsid w:val="006B14CE"/>
    <w:rsid w:val="006B451E"/>
    <w:rsid w:val="006B53B6"/>
    <w:rsid w:val="006B5DC4"/>
    <w:rsid w:val="006B5FF8"/>
    <w:rsid w:val="006B6090"/>
    <w:rsid w:val="006B6B6D"/>
    <w:rsid w:val="006C0DC8"/>
    <w:rsid w:val="006C0F4D"/>
    <w:rsid w:val="006C1AF1"/>
    <w:rsid w:val="006C3353"/>
    <w:rsid w:val="006C33D7"/>
    <w:rsid w:val="006D17BE"/>
    <w:rsid w:val="006D322E"/>
    <w:rsid w:val="006D3337"/>
    <w:rsid w:val="006D3AF9"/>
    <w:rsid w:val="006D429F"/>
    <w:rsid w:val="006D4CAA"/>
    <w:rsid w:val="006D7398"/>
    <w:rsid w:val="006D7D93"/>
    <w:rsid w:val="006E0624"/>
    <w:rsid w:val="006E0A0C"/>
    <w:rsid w:val="006E1C22"/>
    <w:rsid w:val="006E26EA"/>
    <w:rsid w:val="006E59A7"/>
    <w:rsid w:val="006E66A9"/>
    <w:rsid w:val="006E6A43"/>
    <w:rsid w:val="006E7198"/>
    <w:rsid w:val="006F0436"/>
    <w:rsid w:val="006F0B68"/>
    <w:rsid w:val="006F2E97"/>
    <w:rsid w:val="006F2EF5"/>
    <w:rsid w:val="006F2F33"/>
    <w:rsid w:val="006F349B"/>
    <w:rsid w:val="006F3B89"/>
    <w:rsid w:val="006F4C7B"/>
    <w:rsid w:val="006F521C"/>
    <w:rsid w:val="006F7B04"/>
    <w:rsid w:val="006F7C86"/>
    <w:rsid w:val="007005B3"/>
    <w:rsid w:val="00701C50"/>
    <w:rsid w:val="00703430"/>
    <w:rsid w:val="007056A1"/>
    <w:rsid w:val="00705A70"/>
    <w:rsid w:val="00706DFF"/>
    <w:rsid w:val="007075FB"/>
    <w:rsid w:val="00707DA2"/>
    <w:rsid w:val="007111A0"/>
    <w:rsid w:val="00712095"/>
    <w:rsid w:val="00714267"/>
    <w:rsid w:val="00715417"/>
    <w:rsid w:val="00715804"/>
    <w:rsid w:val="00715DB4"/>
    <w:rsid w:val="00715EA8"/>
    <w:rsid w:val="00716945"/>
    <w:rsid w:val="0071704B"/>
    <w:rsid w:val="007175B6"/>
    <w:rsid w:val="0072008C"/>
    <w:rsid w:val="00722D75"/>
    <w:rsid w:val="00724BF5"/>
    <w:rsid w:val="00725B77"/>
    <w:rsid w:val="007265AA"/>
    <w:rsid w:val="00727F78"/>
    <w:rsid w:val="007309D9"/>
    <w:rsid w:val="00731EC0"/>
    <w:rsid w:val="00731F88"/>
    <w:rsid w:val="00731FA0"/>
    <w:rsid w:val="007324B1"/>
    <w:rsid w:val="007325A1"/>
    <w:rsid w:val="00732C11"/>
    <w:rsid w:val="00733C83"/>
    <w:rsid w:val="007341ED"/>
    <w:rsid w:val="00736FB3"/>
    <w:rsid w:val="00741957"/>
    <w:rsid w:val="00742EF4"/>
    <w:rsid w:val="00742F1A"/>
    <w:rsid w:val="00750090"/>
    <w:rsid w:val="007503AB"/>
    <w:rsid w:val="0075201C"/>
    <w:rsid w:val="00754B18"/>
    <w:rsid w:val="007562AB"/>
    <w:rsid w:val="00757E69"/>
    <w:rsid w:val="0076136E"/>
    <w:rsid w:val="00762442"/>
    <w:rsid w:val="00762F9E"/>
    <w:rsid w:val="00764E40"/>
    <w:rsid w:val="00765FAF"/>
    <w:rsid w:val="007669F6"/>
    <w:rsid w:val="00767DA7"/>
    <w:rsid w:val="0077053E"/>
    <w:rsid w:val="007706EB"/>
    <w:rsid w:val="00770F67"/>
    <w:rsid w:val="00771163"/>
    <w:rsid w:val="007714A2"/>
    <w:rsid w:val="007716D5"/>
    <w:rsid w:val="00772394"/>
    <w:rsid w:val="00772D0E"/>
    <w:rsid w:val="00774A7E"/>
    <w:rsid w:val="007765A7"/>
    <w:rsid w:val="00777EE1"/>
    <w:rsid w:val="00777EEE"/>
    <w:rsid w:val="007806E7"/>
    <w:rsid w:val="00780D75"/>
    <w:rsid w:val="0078150F"/>
    <w:rsid w:val="007820F4"/>
    <w:rsid w:val="00784533"/>
    <w:rsid w:val="00785056"/>
    <w:rsid w:val="00785970"/>
    <w:rsid w:val="0078623A"/>
    <w:rsid w:val="00786DC6"/>
    <w:rsid w:val="00787622"/>
    <w:rsid w:val="00787DEF"/>
    <w:rsid w:val="0079016B"/>
    <w:rsid w:val="00790B9D"/>
    <w:rsid w:val="0079109A"/>
    <w:rsid w:val="00791360"/>
    <w:rsid w:val="00792486"/>
    <w:rsid w:val="0079293F"/>
    <w:rsid w:val="00794414"/>
    <w:rsid w:val="007959BE"/>
    <w:rsid w:val="007962BB"/>
    <w:rsid w:val="00796E8B"/>
    <w:rsid w:val="007A09E7"/>
    <w:rsid w:val="007A0C2A"/>
    <w:rsid w:val="007A1813"/>
    <w:rsid w:val="007A2345"/>
    <w:rsid w:val="007A40B2"/>
    <w:rsid w:val="007A5BBF"/>
    <w:rsid w:val="007A619A"/>
    <w:rsid w:val="007A68F5"/>
    <w:rsid w:val="007A6913"/>
    <w:rsid w:val="007A75B2"/>
    <w:rsid w:val="007B06B3"/>
    <w:rsid w:val="007B12E5"/>
    <w:rsid w:val="007B23BA"/>
    <w:rsid w:val="007B49D4"/>
    <w:rsid w:val="007B6751"/>
    <w:rsid w:val="007B72D0"/>
    <w:rsid w:val="007B75DF"/>
    <w:rsid w:val="007B7E9B"/>
    <w:rsid w:val="007C1471"/>
    <w:rsid w:val="007C2D8A"/>
    <w:rsid w:val="007C3109"/>
    <w:rsid w:val="007C37B3"/>
    <w:rsid w:val="007C4B78"/>
    <w:rsid w:val="007C6FB6"/>
    <w:rsid w:val="007C7196"/>
    <w:rsid w:val="007C7369"/>
    <w:rsid w:val="007C7CD4"/>
    <w:rsid w:val="007D6DF9"/>
    <w:rsid w:val="007E19EB"/>
    <w:rsid w:val="007E267F"/>
    <w:rsid w:val="007E3D94"/>
    <w:rsid w:val="007E4EDC"/>
    <w:rsid w:val="007E6CE6"/>
    <w:rsid w:val="007E7674"/>
    <w:rsid w:val="007E790D"/>
    <w:rsid w:val="007F0BF9"/>
    <w:rsid w:val="007F2069"/>
    <w:rsid w:val="007F25F7"/>
    <w:rsid w:val="00800169"/>
    <w:rsid w:val="0080085B"/>
    <w:rsid w:val="00801666"/>
    <w:rsid w:val="00802515"/>
    <w:rsid w:val="00803046"/>
    <w:rsid w:val="008030B1"/>
    <w:rsid w:val="00803166"/>
    <w:rsid w:val="008038AA"/>
    <w:rsid w:val="00806217"/>
    <w:rsid w:val="00806EC4"/>
    <w:rsid w:val="008074DD"/>
    <w:rsid w:val="008078AA"/>
    <w:rsid w:val="00807A8A"/>
    <w:rsid w:val="00810E62"/>
    <w:rsid w:val="0081182A"/>
    <w:rsid w:val="00812479"/>
    <w:rsid w:val="008148FB"/>
    <w:rsid w:val="00816D51"/>
    <w:rsid w:val="00817409"/>
    <w:rsid w:val="0081751A"/>
    <w:rsid w:val="00820A04"/>
    <w:rsid w:val="00820CFD"/>
    <w:rsid w:val="00821E09"/>
    <w:rsid w:val="008237A9"/>
    <w:rsid w:val="00823A6A"/>
    <w:rsid w:val="0082443C"/>
    <w:rsid w:val="00825961"/>
    <w:rsid w:val="00831465"/>
    <w:rsid w:val="00833E95"/>
    <w:rsid w:val="008347EF"/>
    <w:rsid w:val="00835443"/>
    <w:rsid w:val="00835765"/>
    <w:rsid w:val="008364CC"/>
    <w:rsid w:val="008408FA"/>
    <w:rsid w:val="0084349C"/>
    <w:rsid w:val="008438D5"/>
    <w:rsid w:val="008450A0"/>
    <w:rsid w:val="00845119"/>
    <w:rsid w:val="00845639"/>
    <w:rsid w:val="00845F87"/>
    <w:rsid w:val="0084751A"/>
    <w:rsid w:val="00847F5E"/>
    <w:rsid w:val="008509B0"/>
    <w:rsid w:val="008510AF"/>
    <w:rsid w:val="00851E5E"/>
    <w:rsid w:val="00852708"/>
    <w:rsid w:val="008539A9"/>
    <w:rsid w:val="0085404E"/>
    <w:rsid w:val="008544DD"/>
    <w:rsid w:val="00854875"/>
    <w:rsid w:val="00854B9F"/>
    <w:rsid w:val="008625C9"/>
    <w:rsid w:val="00863C94"/>
    <w:rsid w:val="00864118"/>
    <w:rsid w:val="008644F7"/>
    <w:rsid w:val="00866111"/>
    <w:rsid w:val="00866AC7"/>
    <w:rsid w:val="0086720B"/>
    <w:rsid w:val="00870264"/>
    <w:rsid w:val="0087103F"/>
    <w:rsid w:val="008720EB"/>
    <w:rsid w:val="008729F5"/>
    <w:rsid w:val="00872F88"/>
    <w:rsid w:val="00874180"/>
    <w:rsid w:val="0087609B"/>
    <w:rsid w:val="00877214"/>
    <w:rsid w:val="008772DB"/>
    <w:rsid w:val="00880C3C"/>
    <w:rsid w:val="00880D5E"/>
    <w:rsid w:val="0088263E"/>
    <w:rsid w:val="008830D4"/>
    <w:rsid w:val="00883813"/>
    <w:rsid w:val="00884755"/>
    <w:rsid w:val="00884C5B"/>
    <w:rsid w:val="00886065"/>
    <w:rsid w:val="00886F7A"/>
    <w:rsid w:val="00890C0A"/>
    <w:rsid w:val="008914C4"/>
    <w:rsid w:val="00891BE5"/>
    <w:rsid w:val="00892374"/>
    <w:rsid w:val="00893445"/>
    <w:rsid w:val="008941EC"/>
    <w:rsid w:val="00895947"/>
    <w:rsid w:val="00895E01"/>
    <w:rsid w:val="00895E3B"/>
    <w:rsid w:val="00896251"/>
    <w:rsid w:val="008972F8"/>
    <w:rsid w:val="008976D1"/>
    <w:rsid w:val="00897AF5"/>
    <w:rsid w:val="008A012E"/>
    <w:rsid w:val="008A037E"/>
    <w:rsid w:val="008A0FFB"/>
    <w:rsid w:val="008A1466"/>
    <w:rsid w:val="008A24A9"/>
    <w:rsid w:val="008A27AA"/>
    <w:rsid w:val="008A3D82"/>
    <w:rsid w:val="008A4699"/>
    <w:rsid w:val="008A4A54"/>
    <w:rsid w:val="008A5679"/>
    <w:rsid w:val="008A5D12"/>
    <w:rsid w:val="008A5FE3"/>
    <w:rsid w:val="008A6B5B"/>
    <w:rsid w:val="008A6CAD"/>
    <w:rsid w:val="008A74D5"/>
    <w:rsid w:val="008B00BA"/>
    <w:rsid w:val="008B024A"/>
    <w:rsid w:val="008B2673"/>
    <w:rsid w:val="008B2730"/>
    <w:rsid w:val="008B2C4F"/>
    <w:rsid w:val="008B34AF"/>
    <w:rsid w:val="008B5289"/>
    <w:rsid w:val="008B5945"/>
    <w:rsid w:val="008C1043"/>
    <w:rsid w:val="008C1740"/>
    <w:rsid w:val="008C28ED"/>
    <w:rsid w:val="008C4C4D"/>
    <w:rsid w:val="008C5A86"/>
    <w:rsid w:val="008D018E"/>
    <w:rsid w:val="008D0D7D"/>
    <w:rsid w:val="008D130C"/>
    <w:rsid w:val="008D299B"/>
    <w:rsid w:val="008D29D5"/>
    <w:rsid w:val="008D2A74"/>
    <w:rsid w:val="008D3859"/>
    <w:rsid w:val="008D39AE"/>
    <w:rsid w:val="008D3E9E"/>
    <w:rsid w:val="008D443A"/>
    <w:rsid w:val="008E062F"/>
    <w:rsid w:val="008E1047"/>
    <w:rsid w:val="008E2141"/>
    <w:rsid w:val="008E3A5A"/>
    <w:rsid w:val="008E3CC6"/>
    <w:rsid w:val="008E44A1"/>
    <w:rsid w:val="008E470A"/>
    <w:rsid w:val="008E50A2"/>
    <w:rsid w:val="008F4FA8"/>
    <w:rsid w:val="008F59F5"/>
    <w:rsid w:val="00901D0F"/>
    <w:rsid w:val="00902125"/>
    <w:rsid w:val="00904161"/>
    <w:rsid w:val="0090418B"/>
    <w:rsid w:val="009044F2"/>
    <w:rsid w:val="009075FB"/>
    <w:rsid w:val="009100AF"/>
    <w:rsid w:val="009105B8"/>
    <w:rsid w:val="00910D97"/>
    <w:rsid w:val="00911171"/>
    <w:rsid w:val="009152E4"/>
    <w:rsid w:val="0091530F"/>
    <w:rsid w:val="009170EA"/>
    <w:rsid w:val="009178B1"/>
    <w:rsid w:val="00920B82"/>
    <w:rsid w:val="0092279C"/>
    <w:rsid w:val="009237FC"/>
    <w:rsid w:val="00923848"/>
    <w:rsid w:val="00924400"/>
    <w:rsid w:val="0092535D"/>
    <w:rsid w:val="00925E09"/>
    <w:rsid w:val="009274D6"/>
    <w:rsid w:val="00930E16"/>
    <w:rsid w:val="00932E9B"/>
    <w:rsid w:val="00933994"/>
    <w:rsid w:val="00933BA0"/>
    <w:rsid w:val="00935B02"/>
    <w:rsid w:val="009369A6"/>
    <w:rsid w:val="00936AEA"/>
    <w:rsid w:val="0093785F"/>
    <w:rsid w:val="009403D1"/>
    <w:rsid w:val="00940659"/>
    <w:rsid w:val="00941628"/>
    <w:rsid w:val="00941DF0"/>
    <w:rsid w:val="00942750"/>
    <w:rsid w:val="00943E6D"/>
    <w:rsid w:val="009449A1"/>
    <w:rsid w:val="009452F4"/>
    <w:rsid w:val="009528F7"/>
    <w:rsid w:val="009530FF"/>
    <w:rsid w:val="00953552"/>
    <w:rsid w:val="00953F86"/>
    <w:rsid w:val="00954B6C"/>
    <w:rsid w:val="00955F9B"/>
    <w:rsid w:val="00956C44"/>
    <w:rsid w:val="00957D43"/>
    <w:rsid w:val="009602D1"/>
    <w:rsid w:val="009607AA"/>
    <w:rsid w:val="00960E7E"/>
    <w:rsid w:val="00962120"/>
    <w:rsid w:val="00963507"/>
    <w:rsid w:val="00966B14"/>
    <w:rsid w:val="00970778"/>
    <w:rsid w:val="00970D0E"/>
    <w:rsid w:val="00971364"/>
    <w:rsid w:val="00971B19"/>
    <w:rsid w:val="00971D9F"/>
    <w:rsid w:val="00972200"/>
    <w:rsid w:val="009733FA"/>
    <w:rsid w:val="0097491C"/>
    <w:rsid w:val="009752BD"/>
    <w:rsid w:val="00975DCB"/>
    <w:rsid w:val="00977832"/>
    <w:rsid w:val="00977E60"/>
    <w:rsid w:val="00980027"/>
    <w:rsid w:val="009802CE"/>
    <w:rsid w:val="009803F3"/>
    <w:rsid w:val="009804AF"/>
    <w:rsid w:val="00981576"/>
    <w:rsid w:val="00982F88"/>
    <w:rsid w:val="00984222"/>
    <w:rsid w:val="0098602B"/>
    <w:rsid w:val="009867D8"/>
    <w:rsid w:val="00986AEB"/>
    <w:rsid w:val="009873AD"/>
    <w:rsid w:val="00987CCB"/>
    <w:rsid w:val="00990099"/>
    <w:rsid w:val="00992622"/>
    <w:rsid w:val="00993010"/>
    <w:rsid w:val="0099356D"/>
    <w:rsid w:val="0099374C"/>
    <w:rsid w:val="00993A6B"/>
    <w:rsid w:val="00994422"/>
    <w:rsid w:val="00994605"/>
    <w:rsid w:val="00995F2D"/>
    <w:rsid w:val="00996711"/>
    <w:rsid w:val="009A2B31"/>
    <w:rsid w:val="009A3496"/>
    <w:rsid w:val="009A4F96"/>
    <w:rsid w:val="009A7E7D"/>
    <w:rsid w:val="009B0822"/>
    <w:rsid w:val="009B0AEC"/>
    <w:rsid w:val="009B1783"/>
    <w:rsid w:val="009B1B7A"/>
    <w:rsid w:val="009B1C6F"/>
    <w:rsid w:val="009B27E7"/>
    <w:rsid w:val="009B2C5E"/>
    <w:rsid w:val="009B3C83"/>
    <w:rsid w:val="009B3CA7"/>
    <w:rsid w:val="009B50C7"/>
    <w:rsid w:val="009B6A6B"/>
    <w:rsid w:val="009B6E00"/>
    <w:rsid w:val="009B7D2C"/>
    <w:rsid w:val="009C018B"/>
    <w:rsid w:val="009C03DB"/>
    <w:rsid w:val="009C243E"/>
    <w:rsid w:val="009C36EA"/>
    <w:rsid w:val="009C573A"/>
    <w:rsid w:val="009C5A2C"/>
    <w:rsid w:val="009C628D"/>
    <w:rsid w:val="009C6D09"/>
    <w:rsid w:val="009D100F"/>
    <w:rsid w:val="009D2061"/>
    <w:rsid w:val="009D3E3F"/>
    <w:rsid w:val="009D4054"/>
    <w:rsid w:val="009D4106"/>
    <w:rsid w:val="009D6DBA"/>
    <w:rsid w:val="009D76F8"/>
    <w:rsid w:val="009D78E0"/>
    <w:rsid w:val="009E48CB"/>
    <w:rsid w:val="009E5326"/>
    <w:rsid w:val="009E669A"/>
    <w:rsid w:val="009E6B92"/>
    <w:rsid w:val="009E7911"/>
    <w:rsid w:val="009F13CF"/>
    <w:rsid w:val="009F13FD"/>
    <w:rsid w:val="009F2AC8"/>
    <w:rsid w:val="009F2B4A"/>
    <w:rsid w:val="009F5A32"/>
    <w:rsid w:val="009F5E91"/>
    <w:rsid w:val="009F69D9"/>
    <w:rsid w:val="009F6F90"/>
    <w:rsid w:val="009F7165"/>
    <w:rsid w:val="009F7CEE"/>
    <w:rsid w:val="00A006B9"/>
    <w:rsid w:val="00A006FF"/>
    <w:rsid w:val="00A014DE"/>
    <w:rsid w:val="00A02FE5"/>
    <w:rsid w:val="00A04B51"/>
    <w:rsid w:val="00A05ABC"/>
    <w:rsid w:val="00A05C62"/>
    <w:rsid w:val="00A06A78"/>
    <w:rsid w:val="00A06F95"/>
    <w:rsid w:val="00A1014A"/>
    <w:rsid w:val="00A118C6"/>
    <w:rsid w:val="00A139BC"/>
    <w:rsid w:val="00A139FA"/>
    <w:rsid w:val="00A13D07"/>
    <w:rsid w:val="00A21461"/>
    <w:rsid w:val="00A214A9"/>
    <w:rsid w:val="00A246BE"/>
    <w:rsid w:val="00A24EC8"/>
    <w:rsid w:val="00A25021"/>
    <w:rsid w:val="00A258E2"/>
    <w:rsid w:val="00A259A3"/>
    <w:rsid w:val="00A259C0"/>
    <w:rsid w:val="00A26026"/>
    <w:rsid w:val="00A27090"/>
    <w:rsid w:val="00A27989"/>
    <w:rsid w:val="00A300D5"/>
    <w:rsid w:val="00A31E9A"/>
    <w:rsid w:val="00A33F19"/>
    <w:rsid w:val="00A34611"/>
    <w:rsid w:val="00A34A7C"/>
    <w:rsid w:val="00A362AF"/>
    <w:rsid w:val="00A36997"/>
    <w:rsid w:val="00A373D2"/>
    <w:rsid w:val="00A3764F"/>
    <w:rsid w:val="00A37F8B"/>
    <w:rsid w:val="00A41E7E"/>
    <w:rsid w:val="00A42284"/>
    <w:rsid w:val="00A4270D"/>
    <w:rsid w:val="00A43395"/>
    <w:rsid w:val="00A455C5"/>
    <w:rsid w:val="00A457A8"/>
    <w:rsid w:val="00A50B3E"/>
    <w:rsid w:val="00A50B6A"/>
    <w:rsid w:val="00A51561"/>
    <w:rsid w:val="00A51848"/>
    <w:rsid w:val="00A529B0"/>
    <w:rsid w:val="00A52ECB"/>
    <w:rsid w:val="00A532AF"/>
    <w:rsid w:val="00A53491"/>
    <w:rsid w:val="00A53E9D"/>
    <w:rsid w:val="00A6148A"/>
    <w:rsid w:val="00A64109"/>
    <w:rsid w:val="00A65F8C"/>
    <w:rsid w:val="00A670A9"/>
    <w:rsid w:val="00A67680"/>
    <w:rsid w:val="00A70930"/>
    <w:rsid w:val="00A71EBB"/>
    <w:rsid w:val="00A72362"/>
    <w:rsid w:val="00A72E3C"/>
    <w:rsid w:val="00A73AF4"/>
    <w:rsid w:val="00A76F21"/>
    <w:rsid w:val="00A77F1E"/>
    <w:rsid w:val="00A80332"/>
    <w:rsid w:val="00A84954"/>
    <w:rsid w:val="00A84AF8"/>
    <w:rsid w:val="00A85A5A"/>
    <w:rsid w:val="00A85F5E"/>
    <w:rsid w:val="00A860BE"/>
    <w:rsid w:val="00A867F4"/>
    <w:rsid w:val="00A87AF1"/>
    <w:rsid w:val="00A9073E"/>
    <w:rsid w:val="00A91D3E"/>
    <w:rsid w:val="00A91EC9"/>
    <w:rsid w:val="00A92DD9"/>
    <w:rsid w:val="00A9527B"/>
    <w:rsid w:val="00A9535C"/>
    <w:rsid w:val="00A958F7"/>
    <w:rsid w:val="00A975AF"/>
    <w:rsid w:val="00A97B56"/>
    <w:rsid w:val="00AA035D"/>
    <w:rsid w:val="00AA0CE4"/>
    <w:rsid w:val="00AA2FDD"/>
    <w:rsid w:val="00AA34A1"/>
    <w:rsid w:val="00AA36FC"/>
    <w:rsid w:val="00AA40A7"/>
    <w:rsid w:val="00AA4443"/>
    <w:rsid w:val="00AA4EFE"/>
    <w:rsid w:val="00AA5E6C"/>
    <w:rsid w:val="00AB0623"/>
    <w:rsid w:val="00AB1813"/>
    <w:rsid w:val="00AB2326"/>
    <w:rsid w:val="00AB3A34"/>
    <w:rsid w:val="00AB496A"/>
    <w:rsid w:val="00AB6ADD"/>
    <w:rsid w:val="00AB73C4"/>
    <w:rsid w:val="00AB78FB"/>
    <w:rsid w:val="00AB7923"/>
    <w:rsid w:val="00AC00C2"/>
    <w:rsid w:val="00AC0800"/>
    <w:rsid w:val="00AC15AC"/>
    <w:rsid w:val="00AC22AA"/>
    <w:rsid w:val="00AC2DFD"/>
    <w:rsid w:val="00AC4031"/>
    <w:rsid w:val="00AC4318"/>
    <w:rsid w:val="00AC6C73"/>
    <w:rsid w:val="00AD0538"/>
    <w:rsid w:val="00AD2230"/>
    <w:rsid w:val="00AD3A63"/>
    <w:rsid w:val="00AD3B6D"/>
    <w:rsid w:val="00AD3D99"/>
    <w:rsid w:val="00AD63BC"/>
    <w:rsid w:val="00AD6544"/>
    <w:rsid w:val="00AD7590"/>
    <w:rsid w:val="00AE0503"/>
    <w:rsid w:val="00AE0DAD"/>
    <w:rsid w:val="00AE29A6"/>
    <w:rsid w:val="00AE364F"/>
    <w:rsid w:val="00AE37D3"/>
    <w:rsid w:val="00AE3C0F"/>
    <w:rsid w:val="00AE5011"/>
    <w:rsid w:val="00AE6070"/>
    <w:rsid w:val="00AE7137"/>
    <w:rsid w:val="00AE771F"/>
    <w:rsid w:val="00AF0F81"/>
    <w:rsid w:val="00AF2223"/>
    <w:rsid w:val="00AF2B4A"/>
    <w:rsid w:val="00AF30BC"/>
    <w:rsid w:val="00AF5C45"/>
    <w:rsid w:val="00AF6378"/>
    <w:rsid w:val="00AF647E"/>
    <w:rsid w:val="00AF6978"/>
    <w:rsid w:val="00AF7986"/>
    <w:rsid w:val="00B00543"/>
    <w:rsid w:val="00B00A3D"/>
    <w:rsid w:val="00B01A04"/>
    <w:rsid w:val="00B01B0F"/>
    <w:rsid w:val="00B021ED"/>
    <w:rsid w:val="00B03628"/>
    <w:rsid w:val="00B039F4"/>
    <w:rsid w:val="00B04A33"/>
    <w:rsid w:val="00B04FD5"/>
    <w:rsid w:val="00B07FB6"/>
    <w:rsid w:val="00B10D7E"/>
    <w:rsid w:val="00B11972"/>
    <w:rsid w:val="00B16843"/>
    <w:rsid w:val="00B1707E"/>
    <w:rsid w:val="00B170ED"/>
    <w:rsid w:val="00B21EE7"/>
    <w:rsid w:val="00B23586"/>
    <w:rsid w:val="00B23B6F"/>
    <w:rsid w:val="00B2407A"/>
    <w:rsid w:val="00B248A9"/>
    <w:rsid w:val="00B24DA2"/>
    <w:rsid w:val="00B31C89"/>
    <w:rsid w:val="00B32CD3"/>
    <w:rsid w:val="00B32FDD"/>
    <w:rsid w:val="00B336E2"/>
    <w:rsid w:val="00B33912"/>
    <w:rsid w:val="00B34064"/>
    <w:rsid w:val="00B34C35"/>
    <w:rsid w:val="00B357B3"/>
    <w:rsid w:val="00B35C6C"/>
    <w:rsid w:val="00B3740B"/>
    <w:rsid w:val="00B405A5"/>
    <w:rsid w:val="00B40F96"/>
    <w:rsid w:val="00B41356"/>
    <w:rsid w:val="00B41379"/>
    <w:rsid w:val="00B41870"/>
    <w:rsid w:val="00B43D0C"/>
    <w:rsid w:val="00B460F0"/>
    <w:rsid w:val="00B46A0A"/>
    <w:rsid w:val="00B46CC9"/>
    <w:rsid w:val="00B5099E"/>
    <w:rsid w:val="00B50F06"/>
    <w:rsid w:val="00B51E59"/>
    <w:rsid w:val="00B51F71"/>
    <w:rsid w:val="00B53A78"/>
    <w:rsid w:val="00B54835"/>
    <w:rsid w:val="00B55023"/>
    <w:rsid w:val="00B5591A"/>
    <w:rsid w:val="00B563C3"/>
    <w:rsid w:val="00B57F37"/>
    <w:rsid w:val="00B6079A"/>
    <w:rsid w:val="00B64771"/>
    <w:rsid w:val="00B66EFD"/>
    <w:rsid w:val="00B709BF"/>
    <w:rsid w:val="00B70B43"/>
    <w:rsid w:val="00B71B9A"/>
    <w:rsid w:val="00B73C24"/>
    <w:rsid w:val="00B74552"/>
    <w:rsid w:val="00B74C0F"/>
    <w:rsid w:val="00B74F1F"/>
    <w:rsid w:val="00B756BA"/>
    <w:rsid w:val="00B773B8"/>
    <w:rsid w:val="00B7786D"/>
    <w:rsid w:val="00B828C1"/>
    <w:rsid w:val="00B82BB5"/>
    <w:rsid w:val="00B83ED0"/>
    <w:rsid w:val="00B84C23"/>
    <w:rsid w:val="00B85CE9"/>
    <w:rsid w:val="00B90E36"/>
    <w:rsid w:val="00B917FE"/>
    <w:rsid w:val="00B920DA"/>
    <w:rsid w:val="00B92149"/>
    <w:rsid w:val="00B9417D"/>
    <w:rsid w:val="00B94F91"/>
    <w:rsid w:val="00B971C9"/>
    <w:rsid w:val="00B97E0B"/>
    <w:rsid w:val="00BA022A"/>
    <w:rsid w:val="00BA0F70"/>
    <w:rsid w:val="00BA161F"/>
    <w:rsid w:val="00BA1BFD"/>
    <w:rsid w:val="00BA2003"/>
    <w:rsid w:val="00BA2337"/>
    <w:rsid w:val="00BA2B6C"/>
    <w:rsid w:val="00BA33BE"/>
    <w:rsid w:val="00BA4574"/>
    <w:rsid w:val="00BA48E7"/>
    <w:rsid w:val="00BA65B5"/>
    <w:rsid w:val="00BA7320"/>
    <w:rsid w:val="00BB135A"/>
    <w:rsid w:val="00BB185A"/>
    <w:rsid w:val="00BB24F3"/>
    <w:rsid w:val="00BB2F51"/>
    <w:rsid w:val="00BB399B"/>
    <w:rsid w:val="00BB411F"/>
    <w:rsid w:val="00BB45C2"/>
    <w:rsid w:val="00BB5209"/>
    <w:rsid w:val="00BB6E6A"/>
    <w:rsid w:val="00BB6F25"/>
    <w:rsid w:val="00BB7B7B"/>
    <w:rsid w:val="00BC0445"/>
    <w:rsid w:val="00BC1735"/>
    <w:rsid w:val="00BC26A9"/>
    <w:rsid w:val="00BC3C15"/>
    <w:rsid w:val="00BC4B66"/>
    <w:rsid w:val="00BC4E3E"/>
    <w:rsid w:val="00BC7BD5"/>
    <w:rsid w:val="00BD2130"/>
    <w:rsid w:val="00BD32EB"/>
    <w:rsid w:val="00BD338D"/>
    <w:rsid w:val="00BD43DA"/>
    <w:rsid w:val="00BD448B"/>
    <w:rsid w:val="00BD4897"/>
    <w:rsid w:val="00BD51F6"/>
    <w:rsid w:val="00BD527B"/>
    <w:rsid w:val="00BD567E"/>
    <w:rsid w:val="00BD57C3"/>
    <w:rsid w:val="00BD5B58"/>
    <w:rsid w:val="00BD62AA"/>
    <w:rsid w:val="00BD6CFC"/>
    <w:rsid w:val="00BD7F50"/>
    <w:rsid w:val="00BE0922"/>
    <w:rsid w:val="00BE3A72"/>
    <w:rsid w:val="00BE43C3"/>
    <w:rsid w:val="00BE56C9"/>
    <w:rsid w:val="00BE63F0"/>
    <w:rsid w:val="00BE6FA6"/>
    <w:rsid w:val="00BE7100"/>
    <w:rsid w:val="00BF1843"/>
    <w:rsid w:val="00BF2D9C"/>
    <w:rsid w:val="00BF2E7E"/>
    <w:rsid w:val="00BF358B"/>
    <w:rsid w:val="00C00534"/>
    <w:rsid w:val="00C005E8"/>
    <w:rsid w:val="00C01020"/>
    <w:rsid w:val="00C03207"/>
    <w:rsid w:val="00C04A24"/>
    <w:rsid w:val="00C06CA1"/>
    <w:rsid w:val="00C1086F"/>
    <w:rsid w:val="00C1106F"/>
    <w:rsid w:val="00C13D30"/>
    <w:rsid w:val="00C1414D"/>
    <w:rsid w:val="00C14B8E"/>
    <w:rsid w:val="00C14FC2"/>
    <w:rsid w:val="00C16BED"/>
    <w:rsid w:val="00C218D2"/>
    <w:rsid w:val="00C22D47"/>
    <w:rsid w:val="00C237D5"/>
    <w:rsid w:val="00C23B6C"/>
    <w:rsid w:val="00C250C9"/>
    <w:rsid w:val="00C25315"/>
    <w:rsid w:val="00C2587E"/>
    <w:rsid w:val="00C26F27"/>
    <w:rsid w:val="00C2760C"/>
    <w:rsid w:val="00C3165A"/>
    <w:rsid w:val="00C4119B"/>
    <w:rsid w:val="00C41A56"/>
    <w:rsid w:val="00C50860"/>
    <w:rsid w:val="00C53222"/>
    <w:rsid w:val="00C574E6"/>
    <w:rsid w:val="00C61038"/>
    <w:rsid w:val="00C61D38"/>
    <w:rsid w:val="00C62508"/>
    <w:rsid w:val="00C65470"/>
    <w:rsid w:val="00C7037C"/>
    <w:rsid w:val="00C706CE"/>
    <w:rsid w:val="00C71B82"/>
    <w:rsid w:val="00C73114"/>
    <w:rsid w:val="00C73480"/>
    <w:rsid w:val="00C7348C"/>
    <w:rsid w:val="00C7518E"/>
    <w:rsid w:val="00C77509"/>
    <w:rsid w:val="00C80CD0"/>
    <w:rsid w:val="00C81C8A"/>
    <w:rsid w:val="00C82D91"/>
    <w:rsid w:val="00C83442"/>
    <w:rsid w:val="00C8457A"/>
    <w:rsid w:val="00C846A5"/>
    <w:rsid w:val="00C84CD8"/>
    <w:rsid w:val="00C87EC6"/>
    <w:rsid w:val="00C90AF1"/>
    <w:rsid w:val="00C90E5A"/>
    <w:rsid w:val="00C913B5"/>
    <w:rsid w:val="00C92200"/>
    <w:rsid w:val="00C92210"/>
    <w:rsid w:val="00C93183"/>
    <w:rsid w:val="00C9429B"/>
    <w:rsid w:val="00C951AC"/>
    <w:rsid w:val="00C95422"/>
    <w:rsid w:val="00C95F74"/>
    <w:rsid w:val="00C97CC0"/>
    <w:rsid w:val="00CA10EB"/>
    <w:rsid w:val="00CA181F"/>
    <w:rsid w:val="00CA21CD"/>
    <w:rsid w:val="00CA3685"/>
    <w:rsid w:val="00CA499D"/>
    <w:rsid w:val="00CA6FBD"/>
    <w:rsid w:val="00CA75FF"/>
    <w:rsid w:val="00CB0867"/>
    <w:rsid w:val="00CB4C63"/>
    <w:rsid w:val="00CB5FB8"/>
    <w:rsid w:val="00CC04DE"/>
    <w:rsid w:val="00CC1D67"/>
    <w:rsid w:val="00CC2821"/>
    <w:rsid w:val="00CC2C7D"/>
    <w:rsid w:val="00CC32E6"/>
    <w:rsid w:val="00CC39F6"/>
    <w:rsid w:val="00CC45FB"/>
    <w:rsid w:val="00CC5392"/>
    <w:rsid w:val="00CC596E"/>
    <w:rsid w:val="00CC7565"/>
    <w:rsid w:val="00CD2B3E"/>
    <w:rsid w:val="00CD2B79"/>
    <w:rsid w:val="00CD35F1"/>
    <w:rsid w:val="00CD3B70"/>
    <w:rsid w:val="00CD42A3"/>
    <w:rsid w:val="00CD706E"/>
    <w:rsid w:val="00CD7356"/>
    <w:rsid w:val="00CD7636"/>
    <w:rsid w:val="00CE4AA6"/>
    <w:rsid w:val="00CE5460"/>
    <w:rsid w:val="00CE627C"/>
    <w:rsid w:val="00CE6CE9"/>
    <w:rsid w:val="00CE7C11"/>
    <w:rsid w:val="00CF0135"/>
    <w:rsid w:val="00CF1DEE"/>
    <w:rsid w:val="00CF3CC7"/>
    <w:rsid w:val="00CF42CF"/>
    <w:rsid w:val="00CF5658"/>
    <w:rsid w:val="00CF5B9D"/>
    <w:rsid w:val="00CF7617"/>
    <w:rsid w:val="00D00B56"/>
    <w:rsid w:val="00D00BE3"/>
    <w:rsid w:val="00D0112E"/>
    <w:rsid w:val="00D01340"/>
    <w:rsid w:val="00D01D4C"/>
    <w:rsid w:val="00D01FB2"/>
    <w:rsid w:val="00D02515"/>
    <w:rsid w:val="00D055E7"/>
    <w:rsid w:val="00D06471"/>
    <w:rsid w:val="00D06F3A"/>
    <w:rsid w:val="00D07713"/>
    <w:rsid w:val="00D07ECB"/>
    <w:rsid w:val="00D108FC"/>
    <w:rsid w:val="00D132A2"/>
    <w:rsid w:val="00D13AE3"/>
    <w:rsid w:val="00D13CB9"/>
    <w:rsid w:val="00D14978"/>
    <w:rsid w:val="00D15163"/>
    <w:rsid w:val="00D1539D"/>
    <w:rsid w:val="00D1594C"/>
    <w:rsid w:val="00D15F51"/>
    <w:rsid w:val="00D1664E"/>
    <w:rsid w:val="00D16964"/>
    <w:rsid w:val="00D16ED6"/>
    <w:rsid w:val="00D17432"/>
    <w:rsid w:val="00D207BF"/>
    <w:rsid w:val="00D2083F"/>
    <w:rsid w:val="00D20BF5"/>
    <w:rsid w:val="00D22A2F"/>
    <w:rsid w:val="00D22ADA"/>
    <w:rsid w:val="00D22F79"/>
    <w:rsid w:val="00D23291"/>
    <w:rsid w:val="00D2379E"/>
    <w:rsid w:val="00D23E92"/>
    <w:rsid w:val="00D2727B"/>
    <w:rsid w:val="00D274B9"/>
    <w:rsid w:val="00D31456"/>
    <w:rsid w:val="00D31846"/>
    <w:rsid w:val="00D34DFD"/>
    <w:rsid w:val="00D35EB8"/>
    <w:rsid w:val="00D36E45"/>
    <w:rsid w:val="00D37B62"/>
    <w:rsid w:val="00D44B49"/>
    <w:rsid w:val="00D44F84"/>
    <w:rsid w:val="00D45871"/>
    <w:rsid w:val="00D458DC"/>
    <w:rsid w:val="00D47024"/>
    <w:rsid w:val="00D521A6"/>
    <w:rsid w:val="00D52B86"/>
    <w:rsid w:val="00D53068"/>
    <w:rsid w:val="00D549AC"/>
    <w:rsid w:val="00D5502A"/>
    <w:rsid w:val="00D5666C"/>
    <w:rsid w:val="00D62C2C"/>
    <w:rsid w:val="00D63DC6"/>
    <w:rsid w:val="00D64F44"/>
    <w:rsid w:val="00D665ED"/>
    <w:rsid w:val="00D668C1"/>
    <w:rsid w:val="00D713BA"/>
    <w:rsid w:val="00D72B1D"/>
    <w:rsid w:val="00D72C6E"/>
    <w:rsid w:val="00D74FE9"/>
    <w:rsid w:val="00D752FF"/>
    <w:rsid w:val="00D758B1"/>
    <w:rsid w:val="00D76082"/>
    <w:rsid w:val="00D76A71"/>
    <w:rsid w:val="00D81F95"/>
    <w:rsid w:val="00D823E6"/>
    <w:rsid w:val="00D825C8"/>
    <w:rsid w:val="00D82B38"/>
    <w:rsid w:val="00D82FF5"/>
    <w:rsid w:val="00D86A49"/>
    <w:rsid w:val="00D879A0"/>
    <w:rsid w:val="00D87B33"/>
    <w:rsid w:val="00D92B08"/>
    <w:rsid w:val="00D93AAE"/>
    <w:rsid w:val="00D93AF3"/>
    <w:rsid w:val="00D93DE2"/>
    <w:rsid w:val="00D94BFC"/>
    <w:rsid w:val="00D9626E"/>
    <w:rsid w:val="00D96F05"/>
    <w:rsid w:val="00D97271"/>
    <w:rsid w:val="00DA0596"/>
    <w:rsid w:val="00DA091B"/>
    <w:rsid w:val="00DA1722"/>
    <w:rsid w:val="00DA2620"/>
    <w:rsid w:val="00DA31E8"/>
    <w:rsid w:val="00DA4491"/>
    <w:rsid w:val="00DB0875"/>
    <w:rsid w:val="00DB106D"/>
    <w:rsid w:val="00DB1081"/>
    <w:rsid w:val="00DB2D42"/>
    <w:rsid w:val="00DB3EDA"/>
    <w:rsid w:val="00DB4493"/>
    <w:rsid w:val="00DB4D11"/>
    <w:rsid w:val="00DB6531"/>
    <w:rsid w:val="00DB76E1"/>
    <w:rsid w:val="00DC2194"/>
    <w:rsid w:val="00DC284C"/>
    <w:rsid w:val="00DC2DEE"/>
    <w:rsid w:val="00DC33E5"/>
    <w:rsid w:val="00DC596C"/>
    <w:rsid w:val="00DC59A4"/>
    <w:rsid w:val="00DD05FE"/>
    <w:rsid w:val="00DD26C9"/>
    <w:rsid w:val="00DD321E"/>
    <w:rsid w:val="00DD3C7F"/>
    <w:rsid w:val="00DD63D7"/>
    <w:rsid w:val="00DD71D9"/>
    <w:rsid w:val="00DD71EB"/>
    <w:rsid w:val="00DD7F47"/>
    <w:rsid w:val="00DE16C4"/>
    <w:rsid w:val="00DE21F7"/>
    <w:rsid w:val="00DE295E"/>
    <w:rsid w:val="00DE334B"/>
    <w:rsid w:val="00DE4D27"/>
    <w:rsid w:val="00DE77DD"/>
    <w:rsid w:val="00DE7984"/>
    <w:rsid w:val="00DE7A0E"/>
    <w:rsid w:val="00DF0B14"/>
    <w:rsid w:val="00DF0F2B"/>
    <w:rsid w:val="00DF34D1"/>
    <w:rsid w:val="00DF3C0E"/>
    <w:rsid w:val="00DF481C"/>
    <w:rsid w:val="00DF4B81"/>
    <w:rsid w:val="00DF5D10"/>
    <w:rsid w:val="00DF79E1"/>
    <w:rsid w:val="00E0232A"/>
    <w:rsid w:val="00E03DDE"/>
    <w:rsid w:val="00E03E21"/>
    <w:rsid w:val="00E076D8"/>
    <w:rsid w:val="00E078CB"/>
    <w:rsid w:val="00E107DF"/>
    <w:rsid w:val="00E10B2B"/>
    <w:rsid w:val="00E11C0B"/>
    <w:rsid w:val="00E12590"/>
    <w:rsid w:val="00E13FA5"/>
    <w:rsid w:val="00E14486"/>
    <w:rsid w:val="00E1659A"/>
    <w:rsid w:val="00E16968"/>
    <w:rsid w:val="00E176C4"/>
    <w:rsid w:val="00E20FD7"/>
    <w:rsid w:val="00E21980"/>
    <w:rsid w:val="00E21B96"/>
    <w:rsid w:val="00E22F7D"/>
    <w:rsid w:val="00E2494C"/>
    <w:rsid w:val="00E25C20"/>
    <w:rsid w:val="00E2650A"/>
    <w:rsid w:val="00E3131D"/>
    <w:rsid w:val="00E31838"/>
    <w:rsid w:val="00E33AF6"/>
    <w:rsid w:val="00E33BCB"/>
    <w:rsid w:val="00E35273"/>
    <w:rsid w:val="00E35303"/>
    <w:rsid w:val="00E37C14"/>
    <w:rsid w:val="00E40B3C"/>
    <w:rsid w:val="00E418E8"/>
    <w:rsid w:val="00E43403"/>
    <w:rsid w:val="00E43C63"/>
    <w:rsid w:val="00E44DEF"/>
    <w:rsid w:val="00E4544B"/>
    <w:rsid w:val="00E50304"/>
    <w:rsid w:val="00E50EF8"/>
    <w:rsid w:val="00E53516"/>
    <w:rsid w:val="00E55B8A"/>
    <w:rsid w:val="00E56CA3"/>
    <w:rsid w:val="00E57961"/>
    <w:rsid w:val="00E61E64"/>
    <w:rsid w:val="00E62B9B"/>
    <w:rsid w:val="00E639C6"/>
    <w:rsid w:val="00E63D4B"/>
    <w:rsid w:val="00E64C79"/>
    <w:rsid w:val="00E655BE"/>
    <w:rsid w:val="00E657DF"/>
    <w:rsid w:val="00E67913"/>
    <w:rsid w:val="00E679BB"/>
    <w:rsid w:val="00E67CEB"/>
    <w:rsid w:val="00E70BDD"/>
    <w:rsid w:val="00E71861"/>
    <w:rsid w:val="00E71870"/>
    <w:rsid w:val="00E725A7"/>
    <w:rsid w:val="00E7307A"/>
    <w:rsid w:val="00E756A3"/>
    <w:rsid w:val="00E75B83"/>
    <w:rsid w:val="00E75CCB"/>
    <w:rsid w:val="00E76499"/>
    <w:rsid w:val="00E774B5"/>
    <w:rsid w:val="00E77683"/>
    <w:rsid w:val="00E77F4E"/>
    <w:rsid w:val="00E80C81"/>
    <w:rsid w:val="00E812C4"/>
    <w:rsid w:val="00E8261E"/>
    <w:rsid w:val="00E858D1"/>
    <w:rsid w:val="00E9169E"/>
    <w:rsid w:val="00E9267E"/>
    <w:rsid w:val="00E93602"/>
    <w:rsid w:val="00E943CB"/>
    <w:rsid w:val="00E97B35"/>
    <w:rsid w:val="00E97C1D"/>
    <w:rsid w:val="00EA0A88"/>
    <w:rsid w:val="00EA2909"/>
    <w:rsid w:val="00EA3F5A"/>
    <w:rsid w:val="00EA4287"/>
    <w:rsid w:val="00EA4424"/>
    <w:rsid w:val="00EA4802"/>
    <w:rsid w:val="00EA4D94"/>
    <w:rsid w:val="00EA59B2"/>
    <w:rsid w:val="00EA6025"/>
    <w:rsid w:val="00EB0F97"/>
    <w:rsid w:val="00EB21EB"/>
    <w:rsid w:val="00EB2E27"/>
    <w:rsid w:val="00EB3D1B"/>
    <w:rsid w:val="00EB3EE0"/>
    <w:rsid w:val="00EB4853"/>
    <w:rsid w:val="00EB6DBF"/>
    <w:rsid w:val="00EC0657"/>
    <w:rsid w:val="00EC204A"/>
    <w:rsid w:val="00EC243C"/>
    <w:rsid w:val="00EC2BA4"/>
    <w:rsid w:val="00EC50EC"/>
    <w:rsid w:val="00EC7C80"/>
    <w:rsid w:val="00ED25CD"/>
    <w:rsid w:val="00ED6710"/>
    <w:rsid w:val="00EE03C3"/>
    <w:rsid w:val="00EE16C2"/>
    <w:rsid w:val="00EE46D6"/>
    <w:rsid w:val="00EE4FD9"/>
    <w:rsid w:val="00EE544A"/>
    <w:rsid w:val="00EE7876"/>
    <w:rsid w:val="00EF27E7"/>
    <w:rsid w:val="00EF2EBA"/>
    <w:rsid w:val="00EF2F17"/>
    <w:rsid w:val="00EF3360"/>
    <w:rsid w:val="00EF38E9"/>
    <w:rsid w:val="00EF390A"/>
    <w:rsid w:val="00EF5C44"/>
    <w:rsid w:val="00EF63C5"/>
    <w:rsid w:val="00EF6EBD"/>
    <w:rsid w:val="00EF782C"/>
    <w:rsid w:val="00F003C2"/>
    <w:rsid w:val="00F01944"/>
    <w:rsid w:val="00F01F61"/>
    <w:rsid w:val="00F037E7"/>
    <w:rsid w:val="00F047FA"/>
    <w:rsid w:val="00F062C7"/>
    <w:rsid w:val="00F07701"/>
    <w:rsid w:val="00F079A8"/>
    <w:rsid w:val="00F1380C"/>
    <w:rsid w:val="00F145D0"/>
    <w:rsid w:val="00F15542"/>
    <w:rsid w:val="00F1561A"/>
    <w:rsid w:val="00F1591C"/>
    <w:rsid w:val="00F15D6B"/>
    <w:rsid w:val="00F16E84"/>
    <w:rsid w:val="00F21386"/>
    <w:rsid w:val="00F21D1E"/>
    <w:rsid w:val="00F21D21"/>
    <w:rsid w:val="00F2388B"/>
    <w:rsid w:val="00F24C1D"/>
    <w:rsid w:val="00F26087"/>
    <w:rsid w:val="00F26821"/>
    <w:rsid w:val="00F27536"/>
    <w:rsid w:val="00F310E9"/>
    <w:rsid w:val="00F31E5A"/>
    <w:rsid w:val="00F32073"/>
    <w:rsid w:val="00F32A0B"/>
    <w:rsid w:val="00F34975"/>
    <w:rsid w:val="00F354DB"/>
    <w:rsid w:val="00F359B3"/>
    <w:rsid w:val="00F35A92"/>
    <w:rsid w:val="00F42CEC"/>
    <w:rsid w:val="00F4648B"/>
    <w:rsid w:val="00F52462"/>
    <w:rsid w:val="00F54200"/>
    <w:rsid w:val="00F54E45"/>
    <w:rsid w:val="00F55443"/>
    <w:rsid w:val="00F5549F"/>
    <w:rsid w:val="00F5570D"/>
    <w:rsid w:val="00F55B59"/>
    <w:rsid w:val="00F57822"/>
    <w:rsid w:val="00F60A28"/>
    <w:rsid w:val="00F6211A"/>
    <w:rsid w:val="00F628E2"/>
    <w:rsid w:val="00F63B5D"/>
    <w:rsid w:val="00F63D32"/>
    <w:rsid w:val="00F675BD"/>
    <w:rsid w:val="00F70EDF"/>
    <w:rsid w:val="00F71365"/>
    <w:rsid w:val="00F73C35"/>
    <w:rsid w:val="00F76BD0"/>
    <w:rsid w:val="00F801CE"/>
    <w:rsid w:val="00F80208"/>
    <w:rsid w:val="00F805B0"/>
    <w:rsid w:val="00F8172E"/>
    <w:rsid w:val="00F81A87"/>
    <w:rsid w:val="00F82549"/>
    <w:rsid w:val="00F83529"/>
    <w:rsid w:val="00F83FA1"/>
    <w:rsid w:val="00F84991"/>
    <w:rsid w:val="00F86865"/>
    <w:rsid w:val="00F875F9"/>
    <w:rsid w:val="00F876F6"/>
    <w:rsid w:val="00F87E64"/>
    <w:rsid w:val="00F91F77"/>
    <w:rsid w:val="00F9302A"/>
    <w:rsid w:val="00F9310D"/>
    <w:rsid w:val="00F93536"/>
    <w:rsid w:val="00F95641"/>
    <w:rsid w:val="00F95D94"/>
    <w:rsid w:val="00F96790"/>
    <w:rsid w:val="00F97216"/>
    <w:rsid w:val="00FA0A8F"/>
    <w:rsid w:val="00FA0C7D"/>
    <w:rsid w:val="00FA27A0"/>
    <w:rsid w:val="00FA2AC4"/>
    <w:rsid w:val="00FA2F13"/>
    <w:rsid w:val="00FA3B50"/>
    <w:rsid w:val="00FA435A"/>
    <w:rsid w:val="00FA47E6"/>
    <w:rsid w:val="00FA4DEA"/>
    <w:rsid w:val="00FA724A"/>
    <w:rsid w:val="00FA72AB"/>
    <w:rsid w:val="00FA7C44"/>
    <w:rsid w:val="00FB1B22"/>
    <w:rsid w:val="00FB24BC"/>
    <w:rsid w:val="00FB41EF"/>
    <w:rsid w:val="00FB76AB"/>
    <w:rsid w:val="00FB7D13"/>
    <w:rsid w:val="00FC089F"/>
    <w:rsid w:val="00FC449B"/>
    <w:rsid w:val="00FC4695"/>
    <w:rsid w:val="00FD01A6"/>
    <w:rsid w:val="00FD028C"/>
    <w:rsid w:val="00FD07EA"/>
    <w:rsid w:val="00FD1E3A"/>
    <w:rsid w:val="00FD2092"/>
    <w:rsid w:val="00FD2093"/>
    <w:rsid w:val="00FD2558"/>
    <w:rsid w:val="00FD3578"/>
    <w:rsid w:val="00FD4104"/>
    <w:rsid w:val="00FD587D"/>
    <w:rsid w:val="00FD64A0"/>
    <w:rsid w:val="00FE2141"/>
    <w:rsid w:val="00FE30E3"/>
    <w:rsid w:val="00FE42C5"/>
    <w:rsid w:val="00FE547D"/>
    <w:rsid w:val="00FE5770"/>
    <w:rsid w:val="00FE7980"/>
    <w:rsid w:val="00FF0D56"/>
    <w:rsid w:val="00FF107D"/>
    <w:rsid w:val="00FF1DAE"/>
    <w:rsid w:val="00FF3869"/>
    <w:rsid w:val="00FF39C8"/>
    <w:rsid w:val="00FF3CD2"/>
    <w:rsid w:val="00FF3FCC"/>
    <w:rsid w:val="00FF6F1C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9C0"/>
    <w:rPr>
      <w:rFonts w:ascii="Verdana" w:hAnsi="Verdana"/>
      <w:sz w:val="18"/>
      <w:szCs w:val="24"/>
    </w:rPr>
  </w:style>
  <w:style w:type="paragraph" w:styleId="Heading2">
    <w:name w:val="heading 2"/>
    <w:basedOn w:val="Normal"/>
    <w:next w:val="Normal"/>
    <w:qFormat/>
    <w:rsid w:val="00A259C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0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06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qFormat/>
    <w:rsid w:val="00A259C0"/>
    <w:pPr>
      <w:keepNext/>
      <w:jc w:val="center"/>
      <w:outlineLvl w:val="7"/>
    </w:pPr>
    <w:rPr>
      <w:rFonts w:ascii="Times New Roman" w:hAnsi="Times New Roman"/>
      <w:b/>
      <w:sz w:val="24"/>
      <w:szCs w:val="20"/>
      <w:lang w:val="en-GB"/>
    </w:rPr>
  </w:style>
  <w:style w:type="paragraph" w:styleId="Heading9">
    <w:name w:val="heading 9"/>
    <w:basedOn w:val="Normal"/>
    <w:next w:val="Normal"/>
    <w:qFormat/>
    <w:rsid w:val="00A259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9C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259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A259C0"/>
  </w:style>
  <w:style w:type="paragraph" w:styleId="Header">
    <w:name w:val="header"/>
    <w:basedOn w:val="Normal"/>
    <w:rsid w:val="00A259C0"/>
    <w:pPr>
      <w:tabs>
        <w:tab w:val="center" w:pos="4680"/>
        <w:tab w:val="right" w:pos="9360"/>
      </w:tabs>
    </w:pPr>
  </w:style>
  <w:style w:type="character" w:customStyle="1" w:styleId="CharChar1">
    <w:name w:val="Char Char1"/>
    <w:basedOn w:val="DefaultParagraphFont"/>
    <w:rsid w:val="00A259C0"/>
    <w:rPr>
      <w:rFonts w:ascii="Verdana" w:hAnsi="Verdana"/>
      <w:sz w:val="18"/>
      <w:szCs w:val="24"/>
    </w:rPr>
  </w:style>
  <w:style w:type="paragraph" w:styleId="BalloonText">
    <w:name w:val="Balloon Text"/>
    <w:basedOn w:val="Normal"/>
    <w:rsid w:val="00A259C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A259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09A"/>
    <w:pPr>
      <w:ind w:left="720"/>
    </w:pPr>
  </w:style>
  <w:style w:type="character" w:styleId="CommentReference">
    <w:name w:val="annotation reference"/>
    <w:basedOn w:val="DefaultParagraphFont"/>
    <w:rsid w:val="004743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43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43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474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37A"/>
    <w:rPr>
      <w:b/>
      <w:bCs/>
    </w:rPr>
  </w:style>
  <w:style w:type="table" w:styleId="TableGrid">
    <w:name w:val="Table Grid"/>
    <w:basedOn w:val="TableNormal"/>
    <w:rsid w:val="00980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5070EA"/>
    <w:rPr>
      <w:rFonts w:ascii="Verdana" w:hAnsi="Verdana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706CE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paragraph" w:styleId="NormalWeb">
    <w:name w:val="Normal (Web)"/>
    <w:basedOn w:val="Normal"/>
    <w:uiPriority w:val="99"/>
    <w:unhideWhenUsed/>
    <w:rsid w:val="00C706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C706CE"/>
    <w:rPr>
      <w:b/>
      <w:bCs/>
    </w:rPr>
  </w:style>
  <w:style w:type="character" w:customStyle="1" w:styleId="apple-converted-space">
    <w:name w:val="apple-converted-space"/>
    <w:basedOn w:val="DefaultParagraphFont"/>
    <w:rsid w:val="00C706CE"/>
  </w:style>
  <w:style w:type="character" w:customStyle="1" w:styleId="yield">
    <w:name w:val="yield"/>
    <w:basedOn w:val="DefaultParagraphFont"/>
    <w:rsid w:val="00C706CE"/>
  </w:style>
  <w:style w:type="character" w:styleId="Hyperlink">
    <w:name w:val="Hyperlink"/>
    <w:basedOn w:val="DefaultParagraphFont"/>
    <w:uiPriority w:val="99"/>
    <w:unhideWhenUsed/>
    <w:rsid w:val="00C706C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706CE"/>
    <w:rPr>
      <w:i/>
      <w:iCs/>
    </w:rPr>
  </w:style>
  <w:style w:type="character" w:customStyle="1" w:styleId="pitch">
    <w:name w:val="pitch"/>
    <w:basedOn w:val="DefaultParagraphFont"/>
    <w:rsid w:val="00C706CE"/>
  </w:style>
  <w:style w:type="character" w:customStyle="1" w:styleId="headline">
    <w:name w:val="headline"/>
    <w:basedOn w:val="DefaultParagraphFont"/>
    <w:rsid w:val="00C706CE"/>
  </w:style>
  <w:style w:type="character" w:customStyle="1" w:styleId="info">
    <w:name w:val="info"/>
    <w:basedOn w:val="DefaultParagraphFont"/>
    <w:rsid w:val="00C706CE"/>
  </w:style>
  <w:style w:type="character" w:customStyle="1" w:styleId="innerpower">
    <w:name w:val="inner_power"/>
    <w:basedOn w:val="DefaultParagraphFont"/>
    <w:rsid w:val="00C706CE"/>
  </w:style>
  <w:style w:type="paragraph" w:customStyle="1" w:styleId="printbutton">
    <w:name w:val="printbutton"/>
    <w:basedOn w:val="Normal"/>
    <w:rsid w:val="00C706C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reptime">
    <w:name w:val="preptime"/>
    <w:basedOn w:val="DefaultParagraphFont"/>
    <w:rsid w:val="00C706CE"/>
  </w:style>
  <w:style w:type="character" w:customStyle="1" w:styleId="cooktime">
    <w:name w:val="cooktime"/>
    <w:basedOn w:val="DefaultParagraphFont"/>
    <w:rsid w:val="00C706CE"/>
  </w:style>
  <w:style w:type="character" w:customStyle="1" w:styleId="duration">
    <w:name w:val="duration"/>
    <w:basedOn w:val="DefaultParagraphFont"/>
    <w:rsid w:val="00C706CE"/>
  </w:style>
  <w:style w:type="character" w:customStyle="1" w:styleId="Heading4Char">
    <w:name w:val="Heading 4 Char"/>
    <w:basedOn w:val="DefaultParagraphFont"/>
    <w:link w:val="Heading4"/>
    <w:semiHidden/>
    <w:rsid w:val="00C706CE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022">
              <w:marLeft w:val="0"/>
              <w:marRight w:val="0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0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17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5" w:color="E1E2E2"/>
            <w:bottom w:val="single" w:sz="6" w:space="23" w:color="E1E2E2"/>
            <w:right w:val="single" w:sz="6" w:space="25" w:color="E1E2E2"/>
          </w:divBdr>
          <w:divsChild>
            <w:div w:id="1533421654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3717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584">
          <w:marLeft w:val="25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9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052">
          <w:marLeft w:val="25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31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58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70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7" w:color="E3EEF0"/>
            <w:right w:val="none" w:sz="0" w:space="0" w:color="auto"/>
          </w:divBdr>
        </w:div>
        <w:div w:id="24264027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0924">
          <w:marLeft w:val="0"/>
          <w:marRight w:val="0"/>
          <w:marTop w:val="8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5FC2-66A3-42D2-B4EA-D4612DB8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985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majan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maria</cp:lastModifiedBy>
  <cp:revision>89</cp:revision>
  <cp:lastPrinted>2015-06-08T06:46:00Z</cp:lastPrinted>
  <dcterms:created xsi:type="dcterms:W3CDTF">2015-05-19T17:28:00Z</dcterms:created>
  <dcterms:modified xsi:type="dcterms:W3CDTF">2015-06-08T07:40:00Z</dcterms:modified>
</cp:coreProperties>
</file>