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D9" w:rsidRDefault="008A74D5" w:rsidP="00AD7590">
      <w:pPr>
        <w:spacing w:line="360" w:lineRule="auto"/>
        <w:rPr>
          <w:b/>
          <w:color w:val="000000" w:themeColor="text1"/>
          <w:sz w:val="20"/>
          <w:szCs w:val="20"/>
        </w:rPr>
      </w:pPr>
      <w:r w:rsidRPr="008B024A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-374650</wp:posOffset>
            </wp:positionV>
            <wp:extent cx="1223010" cy="1146810"/>
            <wp:effectExtent l="19050" t="0" r="0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7B3" w:rsidRPr="008B024A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="00A52881">
        <w:rPr>
          <w:b/>
          <w:color w:val="000000" w:themeColor="text1"/>
          <w:sz w:val="20"/>
          <w:szCs w:val="20"/>
        </w:rPr>
        <w:t>HOUSE KEEPING</w:t>
      </w:r>
      <w:r w:rsidR="00791360" w:rsidRPr="008B024A">
        <w:rPr>
          <w:b/>
          <w:color w:val="000000" w:themeColor="text1"/>
          <w:sz w:val="20"/>
          <w:szCs w:val="20"/>
        </w:rPr>
        <w:t xml:space="preserve"> COMMITTEE</w:t>
      </w:r>
      <w:r w:rsidR="00E11C0B" w:rsidRPr="008B024A">
        <w:rPr>
          <w:b/>
          <w:color w:val="000000" w:themeColor="text1"/>
          <w:sz w:val="20"/>
          <w:szCs w:val="20"/>
        </w:rPr>
        <w:t xml:space="preserve"> </w:t>
      </w:r>
      <w:r w:rsidR="00672245" w:rsidRPr="008B024A">
        <w:rPr>
          <w:b/>
          <w:color w:val="000000" w:themeColor="text1"/>
          <w:sz w:val="20"/>
          <w:szCs w:val="20"/>
        </w:rPr>
        <w:t>MEETING</w:t>
      </w:r>
      <w:r w:rsidR="00672245">
        <w:rPr>
          <w:b/>
          <w:color w:val="000000" w:themeColor="text1"/>
          <w:sz w:val="20"/>
          <w:szCs w:val="20"/>
        </w:rPr>
        <w:t>:</w:t>
      </w:r>
      <w:r w:rsidR="000841D9">
        <w:rPr>
          <w:b/>
          <w:color w:val="000000" w:themeColor="text1"/>
          <w:sz w:val="20"/>
          <w:szCs w:val="20"/>
        </w:rPr>
        <w:t xml:space="preserve">    </w:t>
      </w:r>
    </w:p>
    <w:p w:rsidR="00791360" w:rsidRPr="008B024A" w:rsidRDefault="00800169" w:rsidP="00AD7590">
      <w:pPr>
        <w:spacing w:line="360" w:lineRule="auto"/>
        <w:rPr>
          <w:b/>
          <w:color w:val="000000" w:themeColor="text1"/>
          <w:sz w:val="20"/>
          <w:szCs w:val="20"/>
        </w:rPr>
      </w:pPr>
      <w:r w:rsidRPr="008B024A">
        <w:rPr>
          <w:b/>
          <w:color w:val="000000" w:themeColor="text1"/>
          <w:sz w:val="20"/>
          <w:szCs w:val="20"/>
        </w:rPr>
        <w:t xml:space="preserve">FACULTY OF </w:t>
      </w:r>
      <w:r w:rsidR="00510C81">
        <w:rPr>
          <w:b/>
          <w:color w:val="000000" w:themeColor="text1"/>
          <w:sz w:val="20"/>
          <w:szCs w:val="20"/>
        </w:rPr>
        <w:t>ENGLISH LANGUAGE STUDIES</w:t>
      </w:r>
      <w:r w:rsidR="00A5360D">
        <w:rPr>
          <w:b/>
          <w:color w:val="000000" w:themeColor="text1"/>
          <w:sz w:val="20"/>
          <w:szCs w:val="20"/>
        </w:rPr>
        <w:t xml:space="preserve"> (FOUNDATION PROGRAMME)</w:t>
      </w:r>
    </w:p>
    <w:p w:rsidR="00800169" w:rsidRPr="008B024A" w:rsidRDefault="00800169" w:rsidP="000B3C2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 w:rsidRPr="008B024A">
        <w:rPr>
          <w:b/>
          <w:color w:val="000000" w:themeColor="text1"/>
          <w:sz w:val="20"/>
          <w:szCs w:val="20"/>
        </w:rPr>
        <w:t>MINUTES OF MEETING NO.</w:t>
      </w:r>
      <w:r w:rsidR="000F4D2C" w:rsidRPr="008B024A">
        <w:rPr>
          <w:b/>
          <w:color w:val="000000" w:themeColor="text1"/>
          <w:sz w:val="20"/>
          <w:szCs w:val="20"/>
        </w:rPr>
        <w:t>1</w:t>
      </w:r>
      <w:r w:rsidRPr="008B024A">
        <w:rPr>
          <w:b/>
          <w:color w:val="000000" w:themeColor="text1"/>
          <w:sz w:val="20"/>
          <w:szCs w:val="20"/>
        </w:rPr>
        <w:t xml:space="preserve"> HELD </w:t>
      </w:r>
      <w:bookmarkStart w:id="0" w:name="_GoBack"/>
      <w:bookmarkEnd w:id="0"/>
      <w:r w:rsidR="00672245" w:rsidRPr="008B024A">
        <w:rPr>
          <w:b/>
          <w:color w:val="000000" w:themeColor="text1"/>
          <w:sz w:val="20"/>
          <w:szCs w:val="20"/>
        </w:rPr>
        <w:t xml:space="preserve">IN </w:t>
      </w:r>
      <w:r w:rsidR="00672245">
        <w:rPr>
          <w:b/>
          <w:color w:val="000000" w:themeColor="text1"/>
          <w:sz w:val="20"/>
          <w:szCs w:val="20"/>
        </w:rPr>
        <w:t>AT</w:t>
      </w:r>
      <w:r w:rsidR="00BC7BD5" w:rsidRPr="008B024A">
        <w:rPr>
          <w:b/>
          <w:color w:val="000000" w:themeColor="text1"/>
          <w:sz w:val="20"/>
          <w:szCs w:val="20"/>
        </w:rPr>
        <w:t xml:space="preserve"> </w:t>
      </w:r>
      <w:r w:rsidR="001A2D3C">
        <w:rPr>
          <w:b/>
          <w:color w:val="000000" w:themeColor="text1"/>
          <w:sz w:val="20"/>
          <w:szCs w:val="20"/>
        </w:rPr>
        <w:t>12</w:t>
      </w:r>
      <w:r w:rsidRPr="008B024A">
        <w:rPr>
          <w:b/>
          <w:color w:val="000000" w:themeColor="text1"/>
          <w:sz w:val="20"/>
          <w:szCs w:val="20"/>
        </w:rPr>
        <w:t>:</w:t>
      </w:r>
      <w:r w:rsidR="00AA78A4">
        <w:rPr>
          <w:b/>
          <w:color w:val="000000" w:themeColor="text1"/>
          <w:sz w:val="20"/>
          <w:szCs w:val="20"/>
        </w:rPr>
        <w:t>3</w:t>
      </w:r>
      <w:r w:rsidRPr="008B024A">
        <w:rPr>
          <w:b/>
          <w:color w:val="000000" w:themeColor="text1"/>
          <w:sz w:val="20"/>
          <w:szCs w:val="20"/>
        </w:rPr>
        <w:t xml:space="preserve">0 P.M. </w:t>
      </w:r>
      <w:r w:rsidR="00E0232A" w:rsidRPr="008B024A">
        <w:rPr>
          <w:b/>
          <w:color w:val="000000" w:themeColor="text1"/>
          <w:sz w:val="20"/>
          <w:szCs w:val="20"/>
        </w:rPr>
        <w:t xml:space="preserve">ON </w:t>
      </w:r>
      <w:r w:rsidR="001A2D3C">
        <w:rPr>
          <w:b/>
          <w:color w:val="000000" w:themeColor="text1"/>
          <w:sz w:val="20"/>
          <w:szCs w:val="20"/>
        </w:rPr>
        <w:t xml:space="preserve">THURSDAY </w:t>
      </w:r>
      <w:r w:rsidR="00A5360D">
        <w:rPr>
          <w:b/>
          <w:color w:val="000000" w:themeColor="text1"/>
          <w:sz w:val="20"/>
          <w:szCs w:val="20"/>
        </w:rPr>
        <w:t>4</w:t>
      </w:r>
      <w:r w:rsidR="00AA78A4">
        <w:rPr>
          <w:b/>
          <w:color w:val="000000" w:themeColor="text1"/>
          <w:sz w:val="20"/>
          <w:szCs w:val="20"/>
        </w:rPr>
        <w:t>TH</w:t>
      </w:r>
      <w:r w:rsidR="000B3C2D" w:rsidRPr="008B024A">
        <w:rPr>
          <w:b/>
          <w:color w:val="000000" w:themeColor="text1"/>
          <w:sz w:val="20"/>
          <w:szCs w:val="20"/>
        </w:rPr>
        <w:t xml:space="preserve"> </w:t>
      </w:r>
      <w:r w:rsidR="00A5360D">
        <w:rPr>
          <w:b/>
          <w:color w:val="000000" w:themeColor="text1"/>
          <w:sz w:val="20"/>
          <w:szCs w:val="20"/>
        </w:rPr>
        <w:t>DEC</w:t>
      </w:r>
      <w:r w:rsidR="00AA78A4">
        <w:rPr>
          <w:b/>
          <w:color w:val="000000" w:themeColor="text1"/>
          <w:sz w:val="20"/>
          <w:szCs w:val="20"/>
        </w:rPr>
        <w:t>EMBER</w:t>
      </w:r>
      <w:r w:rsidR="000B3C2D" w:rsidRPr="008B024A">
        <w:rPr>
          <w:b/>
          <w:color w:val="000000" w:themeColor="text1"/>
          <w:sz w:val="20"/>
          <w:szCs w:val="20"/>
        </w:rPr>
        <w:t>, 2014</w:t>
      </w:r>
    </w:p>
    <w:p w:rsidR="001F2F4F" w:rsidRPr="00F26821" w:rsidRDefault="001F2F4F" w:rsidP="00AD7590">
      <w:pPr>
        <w:spacing w:line="360" w:lineRule="auto"/>
        <w:jc w:val="both"/>
        <w:rPr>
          <w:b/>
          <w:color w:val="000000" w:themeColor="text1"/>
          <w:sz w:val="8"/>
          <w:szCs w:val="20"/>
        </w:rPr>
      </w:pPr>
    </w:p>
    <w:p w:rsidR="00791360" w:rsidRPr="008B024A" w:rsidRDefault="00581C8F" w:rsidP="009E6B92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803F3" w:rsidRPr="008B024A" w:rsidTr="005C0692">
        <w:trPr>
          <w:trHeight w:val="504"/>
        </w:trPr>
        <w:tc>
          <w:tcPr>
            <w:tcW w:w="4788" w:type="dxa"/>
          </w:tcPr>
          <w:p w:rsidR="00F9310D" w:rsidRDefault="00A5360D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Philip Barber</w:t>
            </w:r>
            <w:r w:rsidR="00510C81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(Chair)</w:t>
            </w:r>
          </w:p>
          <w:p w:rsidR="00A52881" w:rsidRDefault="00A52881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Majid </w:t>
            </w: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Shatery</w:t>
            </w:r>
            <w:proofErr w:type="spellEnd"/>
          </w:p>
          <w:p w:rsidR="00510C81" w:rsidRDefault="00A5360D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Sami Al </w:t>
            </w: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Yusufi</w:t>
            </w:r>
            <w:proofErr w:type="spellEnd"/>
          </w:p>
          <w:p w:rsidR="00510C81" w:rsidRDefault="00A5360D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Hemanth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Kumar</w:t>
            </w:r>
          </w:p>
          <w:p w:rsidR="00A5360D" w:rsidRDefault="00A5360D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Khamis</w:t>
            </w:r>
            <w:proofErr w:type="spellEnd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Ghafri</w:t>
            </w:r>
            <w:proofErr w:type="spellEnd"/>
          </w:p>
          <w:p w:rsidR="00510C81" w:rsidRPr="008B024A" w:rsidRDefault="00510C81" w:rsidP="00A52881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88" w:type="dxa"/>
          </w:tcPr>
          <w:p w:rsidR="005C0692" w:rsidRPr="008B024A" w:rsidRDefault="005C0692" w:rsidP="008F4FA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tbl>
      <w:tblPr>
        <w:tblW w:w="9931" w:type="dxa"/>
        <w:tblLook w:val="0000" w:firstRow="0" w:lastRow="0" w:firstColumn="0" w:lastColumn="0" w:noHBand="0" w:noVBand="0"/>
      </w:tblPr>
      <w:tblGrid>
        <w:gridCol w:w="9709"/>
        <w:gridCol w:w="222"/>
      </w:tblGrid>
      <w:tr w:rsidR="005468AA" w:rsidRPr="008B024A" w:rsidTr="008A012E">
        <w:tc>
          <w:tcPr>
            <w:tcW w:w="9709" w:type="dxa"/>
          </w:tcPr>
          <w:tbl>
            <w:tblPr>
              <w:tblStyle w:val="TableGrid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4723"/>
            </w:tblGrid>
            <w:tr w:rsidR="00072B63" w:rsidRPr="008B024A" w:rsidTr="00CE0855">
              <w:trPr>
                <w:trHeight w:val="74"/>
              </w:trPr>
              <w:tc>
                <w:tcPr>
                  <w:tcW w:w="4770" w:type="dxa"/>
                </w:tcPr>
                <w:p w:rsidR="003C19E9" w:rsidRDefault="00072B63" w:rsidP="00665812">
                  <w:pPr>
                    <w:spacing w:line="360" w:lineRule="auto"/>
                    <w:rPr>
                      <w:rFonts w:eastAsia="Arial Unicode MS" w:cs="Arial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en-GB"/>
                    </w:rPr>
                  </w:pPr>
                  <w:r w:rsidRPr="008B024A">
                    <w:rPr>
                      <w:rFonts w:eastAsia="Arial Unicode MS" w:cs="Arial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  <w:lang w:val="en-GB"/>
                    </w:rPr>
                    <w:t xml:space="preserve">Apologies: </w:t>
                  </w:r>
                </w:p>
                <w:p w:rsidR="00A52881" w:rsidRPr="00A52881" w:rsidRDefault="00A52881" w:rsidP="00665812">
                  <w:pPr>
                    <w:spacing w:line="360" w:lineRule="auto"/>
                    <w:rPr>
                      <w:rFonts w:eastAsia="Arial Unicode MS" w:cs="Arial"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proofErr w:type="spellStart"/>
                  <w:r w:rsidRPr="00A52881">
                    <w:rPr>
                      <w:rFonts w:eastAsia="Arial Unicode MS" w:cs="Arial"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>Mr.</w:t>
                  </w:r>
                  <w:proofErr w:type="spellEnd"/>
                  <w:r w:rsidRPr="00A52881">
                    <w:rPr>
                      <w:rFonts w:eastAsia="Arial Unicode MS" w:cs="Arial"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 xml:space="preserve"> Ian </w:t>
                  </w:r>
                  <w:proofErr w:type="spellStart"/>
                  <w:r w:rsidRPr="00A52881">
                    <w:rPr>
                      <w:rFonts w:eastAsia="Arial Unicode MS" w:cs="Arial"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>McNaught</w:t>
                  </w:r>
                  <w:proofErr w:type="spellEnd"/>
                </w:p>
                <w:p w:rsidR="00955FB6" w:rsidRDefault="0002144C" w:rsidP="00665812">
                  <w:pPr>
                    <w:spacing w:line="360" w:lineRule="auto"/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>Mr.</w:t>
                  </w:r>
                  <w:proofErr w:type="spellEnd"/>
                  <w:r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Ahma</w:t>
                  </w:r>
                  <w:r w:rsidR="003C19E9"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d </w:t>
                  </w:r>
                  <w:proofErr w:type="spellStart"/>
                  <w:r w:rsidR="003C19E9"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>Najha</w:t>
                  </w:r>
                  <w:proofErr w:type="spellEnd"/>
                </w:p>
                <w:p w:rsidR="003C19E9" w:rsidRDefault="003C19E9" w:rsidP="00665812">
                  <w:pPr>
                    <w:spacing w:line="360" w:lineRule="auto"/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>Ms.</w:t>
                  </w:r>
                  <w:proofErr w:type="spellEnd"/>
                  <w:r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Laila Al </w:t>
                  </w:r>
                  <w:proofErr w:type="spellStart"/>
                  <w:r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  <w:t>Kiyumi</w:t>
                  </w:r>
                  <w:proofErr w:type="spellEnd"/>
                </w:p>
                <w:p w:rsidR="003C19E9" w:rsidRPr="008B024A" w:rsidRDefault="003C19E9" w:rsidP="00665812">
                  <w:pPr>
                    <w:spacing w:line="360" w:lineRule="auto"/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23" w:type="dxa"/>
                </w:tcPr>
                <w:p w:rsidR="00072B63" w:rsidRPr="008B024A" w:rsidRDefault="00072B63" w:rsidP="00AD7590">
                  <w:pPr>
                    <w:spacing w:line="360" w:lineRule="auto"/>
                    <w:jc w:val="both"/>
                    <w:rPr>
                      <w:rFonts w:eastAsia="Arial Unicode MS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072B63" w:rsidRPr="008B024A" w:rsidRDefault="00072B63" w:rsidP="00AD7590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2" w:type="dxa"/>
          </w:tcPr>
          <w:p w:rsidR="005468AA" w:rsidRPr="008B024A" w:rsidRDefault="005468AA" w:rsidP="00AD7590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91360" w:rsidRPr="008B024A" w:rsidRDefault="00581C8F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(</w:t>
      </w:r>
      <w:r w:rsidR="00791360"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</w:t>
      </w:r>
      <w:r w:rsidRPr="008B02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):</w:t>
      </w:r>
    </w:p>
    <w:tbl>
      <w:tblPr>
        <w:tblW w:w="467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9"/>
        <w:gridCol w:w="772"/>
        <w:gridCol w:w="1160"/>
        <w:gridCol w:w="216"/>
        <w:gridCol w:w="1449"/>
        <w:gridCol w:w="284"/>
        <w:gridCol w:w="1012"/>
        <w:gridCol w:w="321"/>
        <w:gridCol w:w="2337"/>
      </w:tblGrid>
      <w:tr w:rsidR="00545335" w:rsidRPr="008B024A" w:rsidTr="00545335">
        <w:trPr>
          <w:cantSplit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1360" w:rsidRPr="008B024A" w:rsidRDefault="00791360" w:rsidP="00AD7590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360" w:rsidRPr="008B024A" w:rsidRDefault="00791360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1360" w:rsidRPr="008B024A" w:rsidRDefault="000B3C2D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  <w:r w:rsidR="00791360"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1360" w:rsidRPr="008B024A" w:rsidRDefault="00791360" w:rsidP="00AD7590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360" w:rsidRPr="008B024A" w:rsidRDefault="00791360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91360" w:rsidRPr="008B024A" w:rsidRDefault="000B3C2D" w:rsidP="00AD7590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8B024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0241A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Halima Nasser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Hamed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Hinai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CE085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F1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CE085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14901025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Hana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F10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2013581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Ali Nasser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Rawahi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14901064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Aamal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Mansoor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Aamri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F20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14901133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Fatma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Abu Hassan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14901062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Abdullah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Rashdi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F20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2013858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Nadra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Hamood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Hassan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Tooqi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14901283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Fatma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Hamood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Muqaimi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F21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2013680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Mazin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Nasser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14901203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Ruqiya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Amri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F23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2013772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Zahra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14901101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Amani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Maashari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F27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2013665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Athir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Matar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Hinai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14901100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Samah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Busaidy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F27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2013574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Hajer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14901112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Amal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Wahabi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1PTA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14901106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Samah</w:t>
            </w:r>
            <w:proofErr w:type="spellEnd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Harrasi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14901139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Khalid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2PTA</w:t>
            </w: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14901430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 xml:space="preserve">Samir Al </w:t>
            </w:r>
            <w:proofErr w:type="spellStart"/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Khusaubu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F9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665812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665812">
              <w:rPr>
                <w:rFonts w:cs="Arial"/>
                <w:color w:val="000000" w:themeColor="text1"/>
                <w:szCs w:val="18"/>
                <w:lang w:val="en-GB"/>
              </w:rPr>
              <w:t>14901277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  <w:tc>
          <w:tcPr>
            <w:tcW w:w="6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665812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</w:tr>
      <w:tr w:rsidR="00C50FD0" w:rsidRPr="008B024A" w:rsidTr="00665812">
        <w:trPr>
          <w:cantSplit/>
          <w:trHeight w:val="525"/>
          <w:tblCellSpacing w:w="15" w:type="dxa"/>
        </w:trPr>
        <w:tc>
          <w:tcPr>
            <w:tcW w:w="496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2D5" w:rsidRDefault="00BB12D5" w:rsidP="00CD2016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:rsidR="00C50FD0" w:rsidRPr="008B024A" w:rsidRDefault="00C50FD0" w:rsidP="00CD2016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  <w:t>Absent</w:t>
            </w:r>
            <w:r w:rsidRPr="008B024A"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(Student Representatives):</w:t>
            </w:r>
          </w:p>
          <w:p w:rsidR="00C50FD0" w:rsidRPr="008B024A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Halima Saleh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Maskari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F4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14901247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Nasser Ali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Jafar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Ubaidani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F1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14901008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Najma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Nasser Al Alawi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F5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14901264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Ruqiya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Hajri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F23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2013828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Abdullah Mohammed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F5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14901585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Badar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Sulaimi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1PTA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14901306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Maryam Amir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Maamari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F10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2013795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Mohamood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Wahaibi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1PTB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14901382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Abdullah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Araimi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F11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14901452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Samiya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Abdul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1PTB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14901537</w:t>
            </w:r>
          </w:p>
        </w:tc>
      </w:tr>
      <w:tr w:rsidR="00545335" w:rsidRPr="008B024A" w:rsidTr="00545335">
        <w:trPr>
          <w:cantSplit/>
          <w:trHeight w:val="525"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Maryam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Aufi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F11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FD0" w:rsidRPr="00545335" w:rsidRDefault="00C50FD0" w:rsidP="0055675B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14901089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Moosa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Maula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2PTA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5675B">
            <w:pPr>
              <w:spacing w:line="276" w:lineRule="auto"/>
              <w:jc w:val="both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14901437</w:t>
            </w:r>
          </w:p>
        </w:tc>
      </w:tr>
      <w:tr w:rsidR="00545335" w:rsidRPr="008B024A" w:rsidTr="00545335">
        <w:trPr>
          <w:cantSplit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Naoh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Saleh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F21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14901250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Hamood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Jardani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2PTB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2013925</w:t>
            </w:r>
          </w:p>
        </w:tc>
      </w:tr>
      <w:tr w:rsidR="00545335" w:rsidRPr="008B024A" w:rsidTr="00545335">
        <w:trPr>
          <w:cantSplit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Abeer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F22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2013601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Muna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Habibi</w:t>
            </w:r>
            <w:proofErr w:type="spellEnd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Abri</w:t>
            </w:r>
            <w:proofErr w:type="spellEnd"/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2PTB</w:t>
            </w: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2013773</w:t>
            </w:r>
          </w:p>
        </w:tc>
      </w:tr>
      <w:tr w:rsidR="00545335" w:rsidRPr="008B024A" w:rsidTr="00545335">
        <w:trPr>
          <w:cantSplit/>
          <w:tblCellSpacing w:w="15" w:type="dxa"/>
        </w:trPr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 xml:space="preserve">Aisha Al </w:t>
            </w:r>
            <w:proofErr w:type="spellStart"/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Balushi</w:t>
            </w:r>
            <w:proofErr w:type="spellEnd"/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F22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545335">
              <w:rPr>
                <w:rFonts w:cs="Arial"/>
                <w:color w:val="000000" w:themeColor="text1"/>
                <w:szCs w:val="18"/>
                <w:lang w:val="en-GB"/>
              </w:rPr>
              <w:t>14901021</w:t>
            </w:r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0FD0" w:rsidRPr="00545335" w:rsidRDefault="00C50FD0" w:rsidP="00545335">
            <w:pPr>
              <w:spacing w:line="276" w:lineRule="auto"/>
              <w:rPr>
                <w:rFonts w:cs="Arial"/>
                <w:color w:val="000000" w:themeColor="text1"/>
                <w:szCs w:val="18"/>
                <w:lang w:val="en-GB"/>
              </w:rPr>
            </w:pPr>
          </w:p>
        </w:tc>
      </w:tr>
    </w:tbl>
    <w:p w:rsidR="000241A5" w:rsidRPr="008B024A" w:rsidRDefault="000241A5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A860BE" w:rsidRPr="008B024A" w:rsidRDefault="006D7398" w:rsidP="00FD3578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welcomed all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present </w:t>
      </w:r>
      <w:r w:rsidR="009658B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to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</w:t>
      </w:r>
      <w:r w:rsidR="00203CD9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Housekeeping </w:t>
      </w:r>
      <w:r w:rsidR="009658B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committee meeting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</w:t>
      </w:r>
      <w:r w:rsidR="009658B7">
        <w:rPr>
          <w:rFonts w:eastAsia="MS Mincho" w:cs="Arial"/>
          <w:iCs/>
          <w:color w:val="000000" w:themeColor="text1"/>
          <w:sz w:val="20"/>
          <w:szCs w:val="20"/>
          <w:lang w:val="en-GB"/>
        </w:rPr>
        <w:t>or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this semester (</w:t>
      </w:r>
      <w:r w:rsidR="003457DD">
        <w:rPr>
          <w:rFonts w:eastAsia="MS Mincho" w:cs="Arial"/>
          <w:iCs/>
          <w:color w:val="000000" w:themeColor="text1"/>
          <w:sz w:val="20"/>
          <w:szCs w:val="20"/>
          <w:lang w:val="en-GB"/>
        </w:rPr>
        <w:t>September</w:t>
      </w:r>
      <w:r w:rsidR="00FD357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– </w:t>
      </w:r>
      <w:r w:rsidR="007141E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J</w:t>
      </w:r>
      <w:r w:rsidR="007141EE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anuary </w:t>
      </w:r>
      <w:r w:rsidR="007141E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2015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). </w:t>
      </w:r>
      <w:r w:rsidR="004E7D55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There was a formal introduction of 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all 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(CR</w:t>
      </w:r>
      <w:r w:rsidR="00BA48E7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s</w:t>
      </w:r>
      <w:r w:rsidR="00A860B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)</w:t>
      </w:r>
      <w:r w:rsidR="00245A0B">
        <w:rPr>
          <w:rFonts w:eastAsia="MS Mincho" w:cs="Arial"/>
          <w:iCs/>
          <w:color w:val="000000" w:themeColor="text1"/>
          <w:sz w:val="20"/>
          <w:szCs w:val="20"/>
          <w:lang w:val="en-GB"/>
        </w:rPr>
        <w:t>.</w:t>
      </w:r>
    </w:p>
    <w:p w:rsidR="006A55C5" w:rsidRPr="008B024A" w:rsidRDefault="006A55C5" w:rsidP="00FD3578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A55C5" w:rsidRPr="008B024A" w:rsidRDefault="006A55C5" w:rsidP="000E103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emphasized on the importance of this forum and urged student representatives to </w:t>
      </w:r>
      <w:r w:rsidR="009658B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always </w:t>
      </w:r>
      <w:r w:rsidR="000E103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raise their concerns </w:t>
      </w:r>
      <w:r w:rsidR="009658B7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with staff immediately.  </w:t>
      </w:r>
    </w:p>
    <w:p w:rsidR="005F3034" w:rsidRPr="008B024A" w:rsidRDefault="005F3034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D7398" w:rsidRPr="008B024A" w:rsidRDefault="00E33AF6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presented the </w:t>
      </w:r>
      <w:r w:rsidR="006D7398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following points for discussion</w:t>
      </w:r>
      <w:r w:rsidR="00AD7590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:</w:t>
      </w:r>
    </w:p>
    <w:p w:rsidR="00C5263F" w:rsidRPr="008B024A" w:rsidRDefault="00C5263F" w:rsidP="00AD7590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6D7398" w:rsidRDefault="00AF0209" w:rsidP="004B6937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>HOUSEKEEPING</w:t>
      </w:r>
      <w:r w:rsidR="006D7398" w:rsidRPr="008B024A">
        <w:rPr>
          <w:rFonts w:cs="TimesNewRomanPS-BoldMT"/>
          <w:b/>
          <w:bCs/>
          <w:color w:val="000000" w:themeColor="text1"/>
          <w:sz w:val="20"/>
          <w:szCs w:val="20"/>
        </w:rPr>
        <w:t xml:space="preserve"> ISSUE</w:t>
      </w:r>
      <w:r w:rsidR="004B6937">
        <w:rPr>
          <w:rFonts w:cs="TimesNewRomanPS-BoldMT"/>
          <w:b/>
          <w:bCs/>
          <w:color w:val="000000" w:themeColor="text1"/>
          <w:sz w:val="20"/>
          <w:szCs w:val="20"/>
        </w:rPr>
        <w:t>S 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918"/>
        <w:gridCol w:w="1890"/>
        <w:gridCol w:w="3600"/>
        <w:gridCol w:w="3960"/>
      </w:tblGrid>
      <w:tr w:rsidR="00AF0209" w:rsidTr="00203CD9">
        <w:tc>
          <w:tcPr>
            <w:tcW w:w="918" w:type="dxa"/>
          </w:tcPr>
          <w:p w:rsidR="00AF0209" w:rsidRDefault="00FA0C1A" w:rsidP="00FA0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S/No.</w:t>
            </w:r>
          </w:p>
        </w:tc>
        <w:tc>
          <w:tcPr>
            <w:tcW w:w="1890" w:type="dxa"/>
          </w:tcPr>
          <w:p w:rsidR="00AF0209" w:rsidRDefault="00FA0C1A" w:rsidP="00FA0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Class Groups</w:t>
            </w:r>
          </w:p>
        </w:tc>
        <w:tc>
          <w:tcPr>
            <w:tcW w:w="3600" w:type="dxa"/>
          </w:tcPr>
          <w:p w:rsidR="00AF0209" w:rsidRDefault="00FA0C1A" w:rsidP="00FA0C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Concern raised by students</w:t>
            </w:r>
          </w:p>
        </w:tc>
        <w:tc>
          <w:tcPr>
            <w:tcW w:w="3960" w:type="dxa"/>
          </w:tcPr>
          <w:p w:rsidR="00AF0209" w:rsidRDefault="00203CD9" w:rsidP="00203C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FA0C1A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esponse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81783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890" w:type="dxa"/>
          </w:tcPr>
          <w:p w:rsidR="00AF0209" w:rsidRPr="001D26D0" w:rsidRDefault="0081783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F2,F20,F21, 1PTA, 2PTB</w:t>
            </w:r>
          </w:p>
        </w:tc>
        <w:tc>
          <w:tcPr>
            <w:tcW w:w="3600" w:type="dxa"/>
          </w:tcPr>
          <w:p w:rsidR="00AF0209" w:rsidRPr="002E0369" w:rsidRDefault="00817833" w:rsidP="00203C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Parking space in the campus is n</w:t>
            </w:r>
            <w:r w:rsidR="00203CD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ot enough. Most of the time car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 are blocked and people find it difficult to </w:t>
            </w:r>
            <w:r w:rsidR="00203CD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get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their cars out.</w:t>
            </w:r>
          </w:p>
        </w:tc>
        <w:tc>
          <w:tcPr>
            <w:tcW w:w="3960" w:type="dxa"/>
          </w:tcPr>
          <w:p w:rsidR="00AF0209" w:rsidRPr="00587FAD" w:rsidRDefault="00203CD9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</w:t>
            </w:r>
            <w:r w:rsidR="0081783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 car park is f</w:t>
            </w: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ull, students should park their</w:t>
            </w:r>
            <w:r w:rsidR="0081783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cars outside the campus. Security guards will be assigned </w:t>
            </w:r>
            <w:proofErr w:type="spellStart"/>
            <w:r w:rsidR="0081783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everyday</w:t>
            </w:r>
            <w:proofErr w:type="spellEnd"/>
            <w:r w:rsidR="0081783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from 4.00-5.00 pm to direct students and ensure systematic arrangement of the car park especially for part-time students.</w:t>
            </w:r>
          </w:p>
          <w:p w:rsidR="00817833" w:rsidRPr="0033762F" w:rsidRDefault="00817833" w:rsidP="00203CD9">
            <w:p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3762F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 :</w:t>
            </w:r>
            <w:proofErr w:type="gramEnd"/>
            <w:r w:rsidRPr="0033762F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Sami to speak to security staff.</w:t>
            </w:r>
          </w:p>
          <w:p w:rsidR="001D7AEF" w:rsidRPr="00587FAD" w:rsidRDefault="00587FAD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 Colle</w:t>
            </w:r>
            <w:r w:rsidR="001D7AEF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ge is planning to </w:t>
            </w:r>
            <w:r w:rsidR="00203CD9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erect </w:t>
            </w:r>
            <w:r w:rsidR="001D7AEF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a new building in pla</w:t>
            </w:r>
            <w:r w:rsidR="00203CD9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ce of the </w:t>
            </w:r>
            <w:r w:rsidR="008935C6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Sports hall</w:t>
            </w:r>
            <w:r w:rsidR="00ED6AC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and</w:t>
            </w:r>
            <w:r w:rsidR="00203CD9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the Al -</w:t>
            </w:r>
            <w:proofErr w:type="spellStart"/>
            <w:r w:rsidR="00203CD9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Wadi</w:t>
            </w:r>
            <w:proofErr w:type="spellEnd"/>
            <w:r w:rsidR="00ED6AC3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 This will also help sort out the parking issue.</w:t>
            </w:r>
          </w:p>
          <w:p w:rsidR="00ED6AC3" w:rsidRPr="00587FAD" w:rsidRDefault="00ED6AC3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 College is trying to purcha</w:t>
            </w:r>
            <w:r w:rsidR="00203CD9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se land the other side of the S</w:t>
            </w:r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ports Hall and Al </w:t>
            </w:r>
            <w:proofErr w:type="spellStart"/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Wadi</w:t>
            </w:r>
            <w:proofErr w:type="spellEnd"/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Building for extra parking space.</w:t>
            </w:r>
          </w:p>
          <w:p w:rsidR="00ED6AC3" w:rsidRPr="0033762F" w:rsidRDefault="00ED6AC3" w:rsidP="00203CD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 w:rsidRPr="0033762F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</w:t>
            </w:r>
            <w:proofErr w:type="spellStart"/>
            <w:r w:rsidRPr="0033762F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Dr.Maha</w:t>
            </w:r>
            <w:proofErr w:type="spellEnd"/>
            <w:r w:rsidRPr="0033762F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&amp; Sami to follow this up.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4D52E9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890" w:type="dxa"/>
          </w:tcPr>
          <w:p w:rsidR="00AF0209" w:rsidRPr="001D26D0" w:rsidRDefault="009C7E38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F1, F3, F4, </w:t>
            </w:r>
            <w:r w:rsidR="004D52E9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3600" w:type="dxa"/>
          </w:tcPr>
          <w:p w:rsidR="00AF0209" w:rsidRPr="002E0369" w:rsidRDefault="004D52E9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is slow especially in the Hostel and College.</w:t>
            </w:r>
          </w:p>
        </w:tc>
        <w:tc>
          <w:tcPr>
            <w:tcW w:w="3960" w:type="dxa"/>
          </w:tcPr>
          <w:p w:rsidR="00203CD9" w:rsidRPr="00203CD9" w:rsidRDefault="00DE2889" w:rsidP="00203CD9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It was suggested that CRs inform their classmates not to misuse the internet facilities in the campus.</w:t>
            </w:r>
            <w:r w:rsidR="00C76BF4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03CD9" w:rsidRDefault="00203CD9" w:rsidP="00203CD9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Wifi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in the hostel will be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restricted for students for educational purpose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only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starting next semester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;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so 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certain websites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will be 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blocked for downloading. This arrangement is mainly to improve internet speed. Students are requested to contact the IT Support (Helpdesk) for any issues related to </w:t>
            </w:r>
            <w:r w:rsidR="009F755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Pr="00405F8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internet facility in the hostels.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DE2889" w:rsidRPr="00587FAD" w:rsidRDefault="00DE2889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Students were informed that a survey conducted in various college in Oman established </w:t>
            </w:r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that this is a common problem in</w:t>
            </w: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HEI</w:t>
            </w:r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</w:t>
            </w: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all over Oman. The Research Council of Oman is working closely with </w:t>
            </w:r>
            <w:proofErr w:type="spellStart"/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Omantel</w:t>
            </w:r>
            <w:proofErr w:type="spellEnd"/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to provide faster and uninterrupted inter</w:t>
            </w:r>
            <w:r w:rsidR="009F755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ne</w:t>
            </w: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 service to educational institutions.</w:t>
            </w:r>
          </w:p>
          <w:p w:rsidR="00DE2889" w:rsidRPr="00F214CD" w:rsidRDefault="00DE2889" w:rsidP="00203CD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214CD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 :</w:t>
            </w:r>
            <w:proofErr w:type="gramEnd"/>
            <w:r w:rsidRPr="00F214CD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Dr. </w:t>
            </w:r>
            <w:proofErr w:type="spellStart"/>
            <w:r w:rsidRPr="00F214CD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Maha</w:t>
            </w:r>
            <w:proofErr w:type="spellEnd"/>
            <w:r w:rsidRPr="00F214CD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&amp; Ian to chase the Research Council to find out the progress with the OMREN project.</w:t>
            </w:r>
          </w:p>
          <w:p w:rsidR="00C76BF4" w:rsidRPr="002E0369" w:rsidRDefault="00C76BF4" w:rsidP="00203CD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</w:tc>
      </w:tr>
      <w:tr w:rsidR="00AF0209" w:rsidTr="00203CD9">
        <w:tc>
          <w:tcPr>
            <w:tcW w:w="918" w:type="dxa"/>
          </w:tcPr>
          <w:p w:rsidR="00AF0209" w:rsidRPr="001D26D0" w:rsidRDefault="000103A9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7287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890" w:type="dxa"/>
          </w:tcPr>
          <w:p w:rsidR="00AF0209" w:rsidRPr="001D26D0" w:rsidRDefault="00A3728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F3, F2, F6, F9,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F11, F5, F21</w:t>
            </w:r>
          </w:p>
        </w:tc>
        <w:tc>
          <w:tcPr>
            <w:tcW w:w="3600" w:type="dxa"/>
          </w:tcPr>
          <w:p w:rsidR="00AF0209" w:rsidRDefault="00E622F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Some of the students in the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hostel very noisy and causing inconvenience to others.</w:t>
            </w:r>
          </w:p>
          <w:p w:rsidR="009658B7" w:rsidRPr="002E0369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E622F7" w:rsidRDefault="00E622F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9658B7" w:rsidRPr="002E0369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65384B" w:rsidRDefault="0065384B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Students requested for transport arrangements in the hostel, in case of emergencies.</w:t>
            </w:r>
          </w:p>
          <w:p w:rsidR="009658B7" w:rsidRPr="002E0369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65384B" w:rsidRPr="002E0369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Students informed that t</w:t>
            </w:r>
            <w:r w:rsidR="0065384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here is </w:t>
            </w:r>
            <w:r w:rsidR="006B296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leak in the r</w:t>
            </w:r>
            <w:r w:rsidR="0065384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oof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of a </w:t>
            </w:r>
            <w:r w:rsidR="0065384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</w:t>
            </w:r>
            <w:r w:rsidR="0065384B" w:rsidRPr="002E0369">
              <w:rPr>
                <w:rFonts w:cs="TimesNewRomanPS-BoldMT"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Floor</w:t>
            </w:r>
            <w:r w:rsidR="006B296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flat.</w:t>
            </w:r>
          </w:p>
          <w:p w:rsidR="009658B7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65384B" w:rsidRPr="002E0369" w:rsidRDefault="0065384B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Some of the chairs/Tables/Doors are broken and computers are also not working in hostel.</w:t>
            </w:r>
            <w:r w:rsidR="009658B7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58B7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TV is not working in Hostel.</w:t>
            </w:r>
          </w:p>
          <w:p w:rsidR="009658B7" w:rsidRDefault="009658B7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65384B" w:rsidRPr="002E0369" w:rsidRDefault="0065384B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 Kitchen and Toilets are very</w:t>
            </w:r>
            <w:r w:rsidR="009C7E3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dirty.</w:t>
            </w:r>
          </w:p>
          <w:p w:rsidR="009658B7" w:rsidRDefault="009658B7" w:rsidP="00587F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65384B" w:rsidRPr="002E0369" w:rsidRDefault="0065384B" w:rsidP="00587F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D</w:t>
            </w:r>
            <w:r w:rsid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uring Weekends girls want to </w:t>
            </w:r>
            <w:r w:rsidR="009C7E3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go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shopping.</w:t>
            </w:r>
          </w:p>
        </w:tc>
        <w:tc>
          <w:tcPr>
            <w:tcW w:w="3960" w:type="dxa"/>
          </w:tcPr>
          <w:p w:rsidR="009658B7" w:rsidRPr="009658B7" w:rsidRDefault="00587FAD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65384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Students are requested to </w:t>
            </w:r>
            <w:r w:rsidR="0065384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discuss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noise issues 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with their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fellow students 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if they are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being 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disturbing. If they still c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ontinue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they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should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report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the problem to the 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hostel warden and Ms. Laila. Students will be issued warning letters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and they could</w:t>
            </w:r>
            <w:r w:rsidR="005518E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be asked to leave the hostel.</w:t>
            </w:r>
          </w:p>
          <w:p w:rsidR="009658B7" w:rsidRPr="00FD48CD" w:rsidRDefault="009658B7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D48C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Room and Bed arrangement is explained to students at the time of joining the College. </w:t>
            </w:r>
          </w:p>
          <w:p w:rsidR="00AF0209" w:rsidRDefault="009658B7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FD48C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were informed that the college drivers attend to any emergencies in the hostel. However, the hostel security guard will substitute for the driver if required on urgent basis.</w:t>
            </w:r>
          </w:p>
          <w:p w:rsidR="009658B7" w:rsidRDefault="009658B7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Any issues with furniture, computers and TVs should be reported to the Hostel Warden immediately</w:t>
            </w:r>
            <w:r w:rsidR="00697D7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 so they can be dealt with.</w:t>
            </w:r>
          </w:p>
          <w:p w:rsidR="009658B7" w:rsidRDefault="009658B7" w:rsidP="0055675B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should not expect cleaners to clean up after them</w:t>
            </w:r>
          </w:p>
          <w:p w:rsidR="002310EE" w:rsidRPr="002310EE" w:rsidRDefault="0055675B" w:rsidP="0055675B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Students can go shopping daily.</w:t>
            </w:r>
            <w:r w:rsidR="00C76BF4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However, at </w:t>
            </w:r>
            <w:r w:rsidR="00C76BF4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weekends driver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</w:t>
            </w:r>
            <w:r w:rsidR="00C76BF4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are not available</w:t>
            </w:r>
            <w:r w:rsidR="00FD48C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 However there are weekend trips arranged.</w:t>
            </w:r>
          </w:p>
          <w:p w:rsidR="0055675B" w:rsidRPr="002310EE" w:rsidRDefault="00C76BF4" w:rsidP="002310E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310EE" w:rsidRPr="002310EE" w:rsidRDefault="002310EE" w:rsidP="002310EE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2310EE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ACTION: Laila to speak to Hostel Wardens ASAP. </w:t>
            </w:r>
          </w:p>
          <w:p w:rsidR="002310EE" w:rsidRPr="009658B7" w:rsidRDefault="002310EE" w:rsidP="002310E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9658B7" w:rsidRPr="00697D71" w:rsidRDefault="009658B7" w:rsidP="009658B7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97D71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ACTION:</w:t>
            </w:r>
            <w:r w:rsidRPr="00697D71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7D71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Hemanth</w:t>
            </w:r>
            <w:proofErr w:type="spellEnd"/>
            <w:r w:rsidRPr="00697D71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to ensure the leaking roof is repaired ASAP, as well as, looking into replacing stained toilets.</w:t>
            </w:r>
          </w:p>
          <w:p w:rsidR="009658B7" w:rsidRPr="0055675B" w:rsidRDefault="009658B7" w:rsidP="009658B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C76BF4" w:rsidRDefault="00C76BF4" w:rsidP="009658B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97D71" w:rsidRPr="0055675B" w:rsidRDefault="00697D71" w:rsidP="009658B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F0209" w:rsidTr="00203CD9">
        <w:tc>
          <w:tcPr>
            <w:tcW w:w="918" w:type="dxa"/>
          </w:tcPr>
          <w:p w:rsidR="00AF0209" w:rsidRPr="001D26D0" w:rsidRDefault="009C26BF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890" w:type="dxa"/>
          </w:tcPr>
          <w:p w:rsidR="00AF0209" w:rsidRPr="001D26D0" w:rsidRDefault="009C26BF" w:rsidP="009C26BF">
            <w:pPr>
              <w:autoSpaceDE w:val="0"/>
              <w:autoSpaceDN w:val="0"/>
              <w:adjustRightInd w:val="0"/>
              <w:spacing w:line="360" w:lineRule="auto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F1, F5 ,F3, F20,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F21,F27,1PTA, 2PTA</w:t>
            </w:r>
          </w:p>
        </w:tc>
        <w:tc>
          <w:tcPr>
            <w:tcW w:w="3600" w:type="dxa"/>
          </w:tcPr>
          <w:p w:rsidR="00697D71" w:rsidRDefault="00697D71" w:rsidP="00697D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AC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not working in Prayer room.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Girls' Prayer room needs curtains.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 prayer area for girls is very small.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Food smell in Prayer room.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Prayer rooms must be cleaned thoroughly on daily basis.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Carpet in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 boys</w:t>
            </w:r>
            <w:r w:rsidR="009F755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'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prayer rooms is not in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F755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good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condition.</w:t>
            </w:r>
          </w:p>
          <w:p w:rsidR="00EB2222" w:rsidRDefault="00EB2222" w:rsidP="00697D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EB2222" w:rsidRPr="002E0369" w:rsidRDefault="00EB2222" w:rsidP="00EB22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Need more time for Prayer.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Not to allow students to eat food in class.</w:t>
            </w:r>
          </w:p>
          <w:p w:rsidR="00697D71" w:rsidRDefault="00697D71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AF0209" w:rsidRDefault="009C26BF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Classrooms are not spacious.</w:t>
            </w:r>
          </w:p>
          <w:p w:rsidR="00697D71" w:rsidRPr="002E0369" w:rsidRDefault="00697D71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9C26BF" w:rsidRDefault="00697D71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AC</w:t>
            </w:r>
            <w:r w:rsidR="009C26BF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 in </w:t>
            </w:r>
            <w:proofErr w:type="spellStart"/>
            <w:r w:rsidR="009C26BF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Jibreen</w:t>
            </w:r>
            <w:proofErr w:type="spellEnd"/>
            <w:r w:rsidR="009C26BF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classrooms don’t work &amp; small rooms </w:t>
            </w:r>
            <w:r w:rsidR="009F755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have</w:t>
            </w:r>
            <w:r w:rsidR="009C26BF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broken computers.</w:t>
            </w:r>
          </w:p>
          <w:p w:rsidR="00697D71" w:rsidRPr="002E0369" w:rsidRDefault="00697D71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9C26BF" w:rsidRPr="002E0369" w:rsidRDefault="009C26BF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Proper arrangement of the Projector.</w:t>
            </w:r>
            <w:r w:rsidR="00EB2222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Electricial</w:t>
            </w:r>
            <w:proofErr w:type="spell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Mains in classrooms and common rooms not working.</w:t>
            </w:r>
          </w:p>
          <w:p w:rsidR="00697D71" w:rsidRDefault="00697D71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  <w:p w:rsidR="009C26BF" w:rsidRPr="002E0369" w:rsidRDefault="009C26BF" w:rsidP="005567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</w:tcPr>
          <w:p w:rsidR="00AF0209" w:rsidRDefault="0022011E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Students were informed that the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prayer room is for the convenience of students and there should be a common understanding among students to maintain silence while others are praying. It was also emphasized that it is the</w:t>
            </w:r>
            <w:r w:rsidR="001763E0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students</w:t>
            </w:r>
            <w:proofErr w:type="gram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repo</w:t>
            </w:r>
            <w:r w:rsidR="00697D7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n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</w:t>
            </w:r>
            <w:r w:rsidR="00697D7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ib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ilbity</w:t>
            </w:r>
            <w:proofErr w:type="spell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to maintain cleanliness in all</w:t>
            </w:r>
            <w:r w:rsidR="00697D7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public places provided by the C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ollege. The facilitie</w:t>
            </w:r>
            <w:r w:rsidR="0015056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 department also assured studen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ts that prayer room</w:t>
            </w:r>
            <w:r w:rsidR="00697D7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97D71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are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cleaned on </w:t>
            </w:r>
            <w:r w:rsidR="009F7558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daily basis.</w:t>
            </w:r>
          </w:p>
          <w:p w:rsidR="00EB2222" w:rsidRDefault="00EB2222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 w:rsidRPr="00EB2222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</w:t>
            </w:r>
            <w:proofErr w:type="spellStart"/>
            <w:r w:rsidRPr="00EB2222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Hemanth</w:t>
            </w:r>
            <w:proofErr w:type="spellEnd"/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check the AC in the girls Prayer room has been repaired and</w:t>
            </w:r>
            <w:r w:rsidRPr="00EB2222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to fit curtains in </w:t>
            </w: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that </w:t>
            </w:r>
            <w:r w:rsidRPr="00EB2222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Prayer room ASAP.</w:t>
            </w: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Also to have air fresheners fitted in all </w:t>
            </w:r>
            <w:proofErr w:type="gramStart"/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Common  and</w:t>
            </w:r>
            <w:proofErr w:type="gramEnd"/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Prayer rooms ASAP.</w:t>
            </w:r>
          </w:p>
          <w:p w:rsidR="00EB2222" w:rsidRPr="00EB2222" w:rsidRDefault="00EB2222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Action: The College will look into providing a better praying facility for female students and staff.</w:t>
            </w:r>
          </w:p>
          <w:p w:rsidR="001763E0" w:rsidRDefault="009E641C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</w:t>
            </w:r>
            <w:r w:rsidR="001763E0" w:rsidRPr="00150561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: Sami to investigate removin</w:t>
            </w:r>
            <w:r w:rsidR="0055675B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g the carpet </w:t>
            </w:r>
            <w:r w:rsidR="00697D71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in Prayer and Common rooms </w:t>
            </w:r>
            <w:r w:rsidR="0055675B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and replacing them with tiles ASAP.</w:t>
            </w:r>
          </w:p>
          <w:p w:rsidR="00EB2222" w:rsidRDefault="00EB2222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</w:t>
            </w:r>
            <w:r w:rsidR="009E641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Aziza &amp; Majid to speak to teachers about making sure students have ample time</w:t>
            </w:r>
            <w:r w:rsidR="009E641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to pray </w:t>
            </w:r>
            <w:r w:rsidR="0002144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during </w:t>
            </w:r>
            <w:r w:rsidR="009E641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the evening classes,</w:t>
            </w: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9E641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nd also telling them not to allow students into classes with food.</w:t>
            </w:r>
          </w:p>
          <w:p w:rsidR="009E641C" w:rsidRDefault="009E641C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The </w:t>
            </w:r>
            <w:r w:rsidR="009F7558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New </w:t>
            </w: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Building will be providing more spacious classrooms.</w:t>
            </w:r>
          </w:p>
          <w:p w:rsidR="009E641C" w:rsidRDefault="009E641C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lastRenderedPageBreak/>
              <w:t>Action: Cleaners are now checking classroom furniture on a weekly basis.</w:t>
            </w:r>
          </w:p>
          <w:p w:rsidR="009E641C" w:rsidRPr="00150561" w:rsidRDefault="009E641C" w:rsidP="00587FA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Facilities </w:t>
            </w:r>
            <w:proofErr w:type="spellStart"/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Dept</w:t>
            </w:r>
            <w:proofErr w:type="spellEnd"/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to speak to Ian about providing students with GSM charging facilities. </w:t>
            </w:r>
          </w:p>
          <w:p w:rsidR="00845CF3" w:rsidRPr="009E641C" w:rsidRDefault="00845CF3" w:rsidP="00354135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F0209" w:rsidTr="00203CD9">
        <w:tc>
          <w:tcPr>
            <w:tcW w:w="918" w:type="dxa"/>
          </w:tcPr>
          <w:p w:rsidR="00AF0209" w:rsidRPr="001D26D0" w:rsidRDefault="00845CF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890" w:type="dxa"/>
          </w:tcPr>
          <w:p w:rsidR="00AF0209" w:rsidRPr="001D26D0" w:rsidRDefault="00845CF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F1, F2, F3, F20, F23, 2PTB</w:t>
            </w:r>
          </w:p>
        </w:tc>
        <w:tc>
          <w:tcPr>
            <w:tcW w:w="3600" w:type="dxa"/>
          </w:tcPr>
          <w:p w:rsidR="00AF0209" w:rsidRPr="002E0369" w:rsidRDefault="00845CF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Boys and girls toilets need to be cleaned.</w:t>
            </w:r>
          </w:p>
          <w:p w:rsidR="00845CF3" w:rsidRPr="002E0369" w:rsidRDefault="002E242A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Requested</w:t>
            </w:r>
            <w:r w:rsidR="00845CF3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Tissues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in </w:t>
            </w:r>
            <w:r w:rsidR="0047659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ladies toilets. </w:t>
            </w:r>
            <w:r w:rsidR="00845CF3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Hand dry</w:t>
            </w:r>
            <w:r w:rsidR="00F85BB2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er doesn’t work and Hand Liquid should kept in each toilet.</w:t>
            </w:r>
          </w:p>
          <w:p w:rsidR="00845CF3" w:rsidRPr="002E0369" w:rsidRDefault="00845CF3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</w:tcPr>
          <w:p w:rsidR="00443279" w:rsidRPr="002E0369" w:rsidRDefault="00443279" w:rsidP="0044327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Maintaining clean toilets is </w:t>
            </w:r>
            <w:r w:rsidR="005C69DE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student’s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responsibility. The </w:t>
            </w:r>
            <w:proofErr w:type="spellStart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clearners</w:t>
            </w:r>
            <w:proofErr w:type="spell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are cleanin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g the toilets as per their </w:t>
            </w:r>
            <w:proofErr w:type="spellStart"/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rota</w:t>
            </w:r>
            <w:proofErr w:type="spellEnd"/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 H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owever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,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students are required to </w:t>
            </w:r>
            <w:proofErr w:type="spellStart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keep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these</w:t>
            </w:r>
            <w:proofErr w:type="spellEnd"/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areas clean and tidy between times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</w:t>
            </w:r>
          </w:p>
          <w:p w:rsidR="00AF0209" w:rsidRPr="002E0369" w:rsidRDefault="00EC1144" w:rsidP="00587FA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It is a standard policy acros</w:t>
            </w:r>
            <w:r w:rsidR="00845CF3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 the college not </w:t>
            </w:r>
            <w:r w:rsidR="0055675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845CF3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place tissues in toilets, as students throw tissues all over the place and even in the toilet to avoid flushing.</w:t>
            </w:r>
          </w:p>
          <w:p w:rsidR="002A77C0" w:rsidRDefault="00443279" w:rsidP="00587FA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Hand dr</w:t>
            </w:r>
            <w:r w:rsidR="002A77C0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yers will be checked by </w:t>
            </w:r>
            <w:r w:rsidR="005C2CED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Maintenance Staff.</w:t>
            </w:r>
          </w:p>
          <w:p w:rsidR="00DF06AC" w:rsidRPr="00DF06AC" w:rsidRDefault="00DF06AC" w:rsidP="0044327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 w:rsidRPr="00DF06A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</w:t>
            </w:r>
            <w:proofErr w:type="spellStart"/>
            <w:r w:rsidRPr="00DF06A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Hemanth</w:t>
            </w:r>
            <w:proofErr w:type="spellEnd"/>
            <w:r w:rsidRPr="00DF06A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to check</w:t>
            </w:r>
            <w:r w:rsidR="00443279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;</w:t>
            </w:r>
            <w:r w:rsidRPr="00DF06AC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43279" w:rsidRPr="00443279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Hand dryers, ensure Hand soap is available in all toilets.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5C2CED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890" w:type="dxa"/>
          </w:tcPr>
          <w:p w:rsidR="00AF0209" w:rsidRPr="001D26D0" w:rsidRDefault="005C2CED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F1,F4,F6, F9,F20,F21,</w:t>
            </w:r>
            <w:r w:rsidR="00AF6DDC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F22,</w:t>
            </w:r>
            <w:r w:rsidR="00AF6DDC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F27,1PTA</w:t>
            </w:r>
          </w:p>
        </w:tc>
        <w:tc>
          <w:tcPr>
            <w:tcW w:w="3600" w:type="dxa"/>
          </w:tcPr>
          <w:p w:rsidR="00AF0209" w:rsidRPr="002E0369" w:rsidRDefault="005C2CED" w:rsidP="00EE6E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Students requested 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an increase in </w:t>
            </w:r>
            <w:proofErr w:type="gramStart"/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DF06A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varie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ty</w:t>
            </w:r>
            <w:proofErr w:type="gramEnd"/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F06A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of food avai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l</w:t>
            </w:r>
            <w:r w:rsidR="00DF06A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able in the Cafeteria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 The</w:t>
            </w:r>
            <w:r w:rsidR="00EE6EF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y also showed their dissatisfaction of </w:t>
            </w:r>
            <w:proofErr w:type="spellStart"/>
            <w:r w:rsidR="00EE6EF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there</w:t>
            </w:r>
            <w:proofErr w:type="spellEnd"/>
            <w:r w:rsidR="00EE6EF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cafeteria facilities.</w:t>
            </w:r>
          </w:p>
        </w:tc>
        <w:tc>
          <w:tcPr>
            <w:tcW w:w="3960" w:type="dxa"/>
          </w:tcPr>
          <w:p w:rsidR="00DF06AC" w:rsidRDefault="00DF06AC" w:rsidP="00DF06AC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288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320F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suggestion box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will be placed </w:t>
            </w:r>
            <w:r w:rsidRPr="00320F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in the cafeteria, students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to </w:t>
            </w:r>
            <w:r w:rsidRPr="00320F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suggest new menu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 or ideas for the cafeteria.</w:t>
            </w:r>
            <w:r w:rsidRPr="00320F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new building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will have a new larger </w:t>
            </w:r>
            <w:r w:rsidRPr="00320F5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cafeteria.</w:t>
            </w:r>
          </w:p>
          <w:p w:rsidR="00DF06AC" w:rsidRDefault="00DF06AC" w:rsidP="00DF06AC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288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campus starts emptying from about 8pm.</w:t>
            </w:r>
          </w:p>
          <w:p w:rsidR="00443279" w:rsidRDefault="00443279" w:rsidP="00443279">
            <w:pPr>
              <w:pStyle w:val="ListParagraph"/>
              <w:spacing w:line="360" w:lineRule="auto"/>
              <w:ind w:left="288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C7585" w:rsidRPr="00DF06AC" w:rsidRDefault="00DF06AC" w:rsidP="00DF06AC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288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5353A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ACTION: Sami to ensure a Cafeteria </w:t>
            </w:r>
            <w:r w:rsidR="00443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Suggestion Box is in place by 20</w:t>
            </w:r>
            <w:r w:rsidRPr="005353A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th Dec.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and to speak to the Cafeteria Manager to make sure his staff are always wearing gloves.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6C7585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1890" w:type="dxa"/>
          </w:tcPr>
          <w:p w:rsidR="00AF0209" w:rsidRPr="001D26D0" w:rsidRDefault="006C7585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F2, F4, F21</w:t>
            </w:r>
          </w:p>
        </w:tc>
        <w:tc>
          <w:tcPr>
            <w:tcW w:w="3600" w:type="dxa"/>
          </w:tcPr>
          <w:p w:rsidR="00AF0209" w:rsidRPr="002E0369" w:rsidRDefault="006C7585" w:rsidP="0099737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Students requested </w:t>
            </w:r>
            <w:r w:rsidR="005C69DE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more social</w:t>
            </w:r>
            <w:r w:rsidR="00DF06A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F06AC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space should be made available</w:t>
            </w:r>
            <w:r w:rsidR="00997373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with shaded areas.</w:t>
            </w:r>
          </w:p>
        </w:tc>
        <w:tc>
          <w:tcPr>
            <w:tcW w:w="3960" w:type="dxa"/>
          </w:tcPr>
          <w:p w:rsidR="00997373" w:rsidRDefault="00997373" w:rsidP="00587FA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The College will be making more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 xml:space="preserve">social space 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with social space will be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available soon.</w:t>
            </w:r>
          </w:p>
          <w:p w:rsidR="006C44CB" w:rsidRPr="002E0369" w:rsidRDefault="00997373" w:rsidP="00587FA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In the new building t</w:t>
            </w:r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he </w:t>
            </w:r>
            <w:proofErr w:type="spellStart"/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caferteria</w:t>
            </w:r>
            <w:proofErr w:type="spellEnd"/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will take up half the floor space of level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 and a</w:t>
            </w:r>
            <w:r w:rsidR="00A97532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new social space area will be the same size on level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44CB"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2.</w:t>
            </w:r>
          </w:p>
          <w:p w:rsidR="006C44CB" w:rsidRPr="00165DE1" w:rsidRDefault="0002144C" w:rsidP="00587FA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288"/>
              <w:jc w:val="both"/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Action</w:t>
            </w:r>
            <w:r w:rsidR="006C44CB" w:rsidRPr="00165DE1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: New Building committee to meet soon and include CRs.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46214A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890" w:type="dxa"/>
          </w:tcPr>
          <w:p w:rsidR="00AF0209" w:rsidRPr="001D26D0" w:rsidRDefault="0046214A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F1, F3, F5</w:t>
            </w:r>
          </w:p>
        </w:tc>
        <w:tc>
          <w:tcPr>
            <w:tcW w:w="3600" w:type="dxa"/>
          </w:tcPr>
          <w:p w:rsidR="00AF0209" w:rsidRPr="002E0369" w:rsidRDefault="0046214A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Bus driver</w:t>
            </w:r>
            <w:r w:rsidR="00997373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 are late</w:t>
            </w: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.</w:t>
            </w:r>
          </w:p>
          <w:p w:rsidR="0046214A" w:rsidRPr="002E0369" w:rsidRDefault="0046214A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0" w:type="dxa"/>
          </w:tcPr>
          <w:p w:rsidR="00AF0209" w:rsidRPr="00587FAD" w:rsidRDefault="00997373" w:rsidP="00443279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B</w:t>
            </w:r>
            <w:r w:rsidR="006C44C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us driver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s</w:t>
            </w:r>
            <w:r w:rsidR="006C44C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are on time but students are </w:t>
            </w:r>
            <w:r w:rsidR="006C44CB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late.</w:t>
            </w:r>
            <w:r w:rsidR="00A97532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The schedule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has </w:t>
            </w:r>
            <w:r w:rsidR="00A97532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already </w:t>
            </w: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been </w:t>
            </w:r>
            <w:r w:rsidR="00A97532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given to students</w:t>
            </w:r>
            <w:r w:rsidR="00611C0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,</w:t>
            </w:r>
            <w:r w:rsidR="00A97532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they </w:t>
            </w:r>
            <w:r w:rsidR="0044327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need to </w:t>
            </w:r>
            <w:r w:rsidR="00A97532" w:rsidRPr="00587FAD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follow </w:t>
            </w:r>
            <w:r w:rsidR="00611C0B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it.</w:t>
            </w:r>
          </w:p>
        </w:tc>
      </w:tr>
      <w:tr w:rsidR="00AF0209" w:rsidTr="00203CD9">
        <w:tc>
          <w:tcPr>
            <w:tcW w:w="918" w:type="dxa"/>
          </w:tcPr>
          <w:p w:rsidR="00AF0209" w:rsidRPr="001D26D0" w:rsidRDefault="00A97532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890" w:type="dxa"/>
          </w:tcPr>
          <w:p w:rsidR="00AF0209" w:rsidRPr="001D26D0" w:rsidRDefault="00A97532" w:rsidP="00AF02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F2,</w:t>
            </w:r>
            <w:r w:rsidR="00C9716D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F4, F21,</w:t>
            </w:r>
            <w:r w:rsidR="00C9716D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2PTA,</w:t>
            </w:r>
            <w:r w:rsidR="00C9716D"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26D0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2PTB</w:t>
            </w:r>
          </w:p>
        </w:tc>
        <w:tc>
          <w:tcPr>
            <w:tcW w:w="3600" w:type="dxa"/>
          </w:tcPr>
          <w:p w:rsidR="00AF0209" w:rsidRPr="002E0369" w:rsidRDefault="00C9716D" w:rsidP="000606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-BoldMT"/>
                <w:bCs/>
                <w:color w:val="000000" w:themeColor="text1"/>
                <w:sz w:val="20"/>
                <w:szCs w:val="20"/>
              </w:rPr>
            </w:pPr>
            <w:r w:rsidRPr="002E0369"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Vending Machine is not cooling properly. Need cupboards for keeping the books. </w:t>
            </w:r>
          </w:p>
        </w:tc>
        <w:tc>
          <w:tcPr>
            <w:tcW w:w="3960" w:type="dxa"/>
          </w:tcPr>
          <w:p w:rsidR="00997373" w:rsidRPr="00997373" w:rsidRDefault="00997373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In future </w:t>
            </w:r>
            <w:proofErr w:type="spellStart"/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>Ms</w:t>
            </w:r>
            <w:proofErr w:type="spellEnd"/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 Jacintha should be told of any problems with the vending machine.  </w:t>
            </w:r>
          </w:p>
          <w:p w:rsidR="00AF0209" w:rsidRPr="00997373" w:rsidRDefault="00997373" w:rsidP="00587FAD">
            <w:pPr>
              <w:pStyle w:val="ListParagraph"/>
              <w:numPr>
                <w:ilvl w:val="0"/>
                <w:numId w:val="44"/>
              </w:num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NewRomanPS-BoldMT"/>
                <w:bCs/>
                <w:color w:val="000000" w:themeColor="text1"/>
                <w:sz w:val="20"/>
                <w:szCs w:val="20"/>
              </w:rPr>
              <w:t xml:space="preserve">There are no plans to provide students with cupboards for their books.  </w:t>
            </w:r>
          </w:p>
          <w:p w:rsidR="00997373" w:rsidRPr="00997373" w:rsidRDefault="00997373" w:rsidP="00611C0B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97373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Action: </w:t>
            </w:r>
            <w:proofErr w:type="spellStart"/>
            <w:r w:rsidRPr="00997373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>Hemanth</w:t>
            </w:r>
            <w:proofErr w:type="spellEnd"/>
            <w:r w:rsidRPr="00997373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611C0B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ensure </w:t>
            </w:r>
            <w:r w:rsidRPr="00997373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vending machine </w:t>
            </w:r>
            <w:r w:rsidR="00611C0B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is repaired </w:t>
            </w:r>
            <w:r w:rsidRPr="00997373">
              <w:rPr>
                <w:rFonts w:cs="TimesNewRomanPS-BoldMT"/>
                <w:b/>
                <w:bCs/>
                <w:color w:val="000000" w:themeColor="text1"/>
                <w:sz w:val="20"/>
                <w:szCs w:val="20"/>
              </w:rPr>
              <w:t xml:space="preserve">ASAP.  </w:t>
            </w:r>
          </w:p>
        </w:tc>
      </w:tr>
    </w:tbl>
    <w:p w:rsidR="00FB3AB2" w:rsidRDefault="00FB3AB2" w:rsidP="00AF0209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1D26D0" w:rsidRDefault="000C4876" w:rsidP="001D26D0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cs="TimesNewRomanPS-BoldMT"/>
          <w:bCs/>
          <w:color w:val="000000" w:themeColor="text1"/>
          <w:sz w:val="20"/>
          <w:szCs w:val="20"/>
        </w:rPr>
      </w:pPr>
      <w:r w:rsidRPr="00D65C63">
        <w:rPr>
          <w:rFonts w:cs="TimesNewRomanPS-BoldMT"/>
          <w:bCs/>
          <w:color w:val="000000" w:themeColor="text1"/>
          <w:sz w:val="20"/>
          <w:szCs w:val="20"/>
        </w:rPr>
        <w:t>The college is plan</w:t>
      </w:r>
      <w:r w:rsidR="00B431B1">
        <w:rPr>
          <w:rFonts w:cs="TimesNewRomanPS-BoldMT"/>
          <w:bCs/>
          <w:color w:val="000000" w:themeColor="text1"/>
          <w:sz w:val="20"/>
          <w:szCs w:val="20"/>
        </w:rPr>
        <w:t>ning to start facilities helpde</w:t>
      </w:r>
      <w:r w:rsidRPr="00D65C63">
        <w:rPr>
          <w:rFonts w:cs="TimesNewRomanPS-BoldMT"/>
          <w:bCs/>
          <w:color w:val="000000" w:themeColor="text1"/>
          <w:sz w:val="20"/>
          <w:szCs w:val="20"/>
        </w:rPr>
        <w:t>sk and a student service helpdesk</w:t>
      </w:r>
      <w:r w:rsidR="00D65C63">
        <w:rPr>
          <w:rFonts w:cs="TimesNewRomanPS-BoldMT"/>
          <w:bCs/>
          <w:color w:val="000000" w:themeColor="text1"/>
          <w:sz w:val="20"/>
          <w:szCs w:val="20"/>
        </w:rPr>
        <w:t xml:space="preserve"> </w:t>
      </w:r>
      <w:r w:rsidRPr="00D65C63">
        <w:rPr>
          <w:rFonts w:cs="TimesNewRomanPS-BoldMT"/>
          <w:bCs/>
          <w:color w:val="000000" w:themeColor="text1"/>
          <w:sz w:val="20"/>
          <w:szCs w:val="20"/>
        </w:rPr>
        <w:t>so that students can raise their concerns and requirements through this forum</w:t>
      </w:r>
      <w:r w:rsidR="00443279">
        <w:rPr>
          <w:rFonts w:cs="TimesNewRomanPS-BoldMT"/>
          <w:bCs/>
          <w:color w:val="000000" w:themeColor="text1"/>
          <w:sz w:val="20"/>
          <w:szCs w:val="20"/>
        </w:rPr>
        <w:t>,</w:t>
      </w:r>
      <w:r w:rsidRPr="00D65C63">
        <w:rPr>
          <w:rFonts w:cs="TimesNewRomanPS-BoldMT"/>
          <w:bCs/>
          <w:color w:val="000000" w:themeColor="text1"/>
          <w:sz w:val="20"/>
          <w:szCs w:val="20"/>
        </w:rPr>
        <w:t xml:space="preserve"> rather than waiting for this committee to meet</w:t>
      </w:r>
      <w:r w:rsidR="001D26D0">
        <w:rPr>
          <w:rFonts w:cs="TimesNewRomanPS-BoldMT"/>
          <w:bCs/>
          <w:color w:val="000000" w:themeColor="text1"/>
          <w:sz w:val="20"/>
          <w:szCs w:val="20"/>
        </w:rPr>
        <w:t xml:space="preserve">. </w:t>
      </w:r>
      <w:r w:rsidR="00FB3AB2" w:rsidRPr="00D65C63">
        <w:rPr>
          <w:rFonts w:cs="TimesNewRomanPS-BoldMT"/>
          <w:bCs/>
          <w:color w:val="000000" w:themeColor="text1"/>
          <w:sz w:val="20"/>
          <w:szCs w:val="20"/>
        </w:rPr>
        <w:t xml:space="preserve">    </w:t>
      </w:r>
    </w:p>
    <w:p w:rsidR="001D26D0" w:rsidRDefault="00FB3AB2" w:rsidP="001D26D0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cs="TimesNewRomanPS-BoldMT"/>
          <w:bCs/>
          <w:color w:val="000000" w:themeColor="text1"/>
          <w:sz w:val="20"/>
          <w:szCs w:val="20"/>
        </w:rPr>
      </w:pPr>
      <w:r w:rsidRPr="00D65C63">
        <w:rPr>
          <w:rFonts w:cs="TimesNewRomanPS-BoldMT"/>
          <w:bCs/>
          <w:color w:val="000000" w:themeColor="text1"/>
          <w:sz w:val="20"/>
          <w:szCs w:val="20"/>
        </w:rPr>
        <w:t xml:space="preserve">If students have any problem they are requested to contact Mr. Sami, Mr. </w:t>
      </w:r>
      <w:proofErr w:type="spellStart"/>
      <w:r w:rsidRPr="00D65C63">
        <w:rPr>
          <w:rFonts w:cs="TimesNewRomanPS-BoldMT"/>
          <w:bCs/>
          <w:color w:val="000000" w:themeColor="text1"/>
          <w:sz w:val="20"/>
          <w:szCs w:val="20"/>
        </w:rPr>
        <w:t>Hemanth</w:t>
      </w:r>
      <w:proofErr w:type="spellEnd"/>
      <w:r w:rsidRPr="00D65C63">
        <w:rPr>
          <w:rFonts w:cs="TimesNewRomanPS-BoldMT"/>
          <w:bCs/>
          <w:color w:val="000000" w:themeColor="text1"/>
          <w:sz w:val="20"/>
          <w:szCs w:val="20"/>
        </w:rPr>
        <w:t xml:space="preserve"> </w:t>
      </w:r>
      <w:r w:rsidR="001D26D0">
        <w:rPr>
          <w:rFonts w:cs="TimesNewRomanPS-BoldMT"/>
          <w:bCs/>
          <w:color w:val="000000" w:themeColor="text1"/>
          <w:sz w:val="20"/>
          <w:szCs w:val="20"/>
        </w:rPr>
        <w:t xml:space="preserve">and </w:t>
      </w:r>
      <w:proofErr w:type="spellStart"/>
      <w:r w:rsidR="001D26D0">
        <w:rPr>
          <w:rFonts w:cs="TimesNewRomanPS-BoldMT"/>
          <w:bCs/>
          <w:color w:val="000000" w:themeColor="text1"/>
          <w:sz w:val="20"/>
          <w:szCs w:val="20"/>
        </w:rPr>
        <w:t>Ms.Laila</w:t>
      </w:r>
      <w:proofErr w:type="spellEnd"/>
      <w:r w:rsidRPr="00D65C63">
        <w:rPr>
          <w:rFonts w:cs="TimesNewRomanPS-BoldMT"/>
          <w:bCs/>
          <w:color w:val="000000" w:themeColor="text1"/>
          <w:sz w:val="20"/>
          <w:szCs w:val="20"/>
        </w:rPr>
        <w:t xml:space="preserve">     </w:t>
      </w:r>
    </w:p>
    <w:p w:rsidR="000C4876" w:rsidRPr="00D65C63" w:rsidRDefault="00FB3AB2" w:rsidP="001D26D0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Cs/>
          <w:color w:val="000000" w:themeColor="text1"/>
          <w:sz w:val="20"/>
          <w:szCs w:val="20"/>
        </w:rPr>
      </w:pPr>
      <w:proofErr w:type="gramStart"/>
      <w:r w:rsidRPr="00D65C63">
        <w:rPr>
          <w:rFonts w:cs="TimesNewRomanPS-BoldMT"/>
          <w:bCs/>
          <w:color w:val="000000" w:themeColor="text1"/>
          <w:sz w:val="20"/>
          <w:szCs w:val="20"/>
        </w:rPr>
        <w:t>for</w:t>
      </w:r>
      <w:proofErr w:type="gramEnd"/>
      <w:r w:rsidRPr="00D65C63">
        <w:rPr>
          <w:rFonts w:cs="TimesNewRomanPS-BoldMT"/>
          <w:bCs/>
          <w:color w:val="000000" w:themeColor="text1"/>
          <w:sz w:val="20"/>
          <w:szCs w:val="20"/>
        </w:rPr>
        <w:t xml:space="preserve"> further Action.</w:t>
      </w:r>
    </w:p>
    <w:p w:rsidR="00FB3AB2" w:rsidRDefault="00FB3AB2" w:rsidP="00AF0209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FB3AB2" w:rsidRDefault="00FB3AB2" w:rsidP="00FB3A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>
        <w:rPr>
          <w:rFonts w:cs="TimesNewRomanPS-BoldMT"/>
          <w:b/>
          <w:bCs/>
          <w:color w:val="000000" w:themeColor="text1"/>
          <w:sz w:val="20"/>
          <w:szCs w:val="20"/>
        </w:rPr>
        <w:t xml:space="preserve">Date of next meeting </w:t>
      </w:r>
    </w:p>
    <w:p w:rsidR="00FB3AB2" w:rsidRPr="008C6763" w:rsidRDefault="00FB3AB2" w:rsidP="008C6763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6D7398" w:rsidRPr="008C6763" w:rsidRDefault="008C6763" w:rsidP="008C676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The next </w:t>
      </w:r>
      <w:r w:rsidR="006D7398" w:rsidRPr="008C6763">
        <w:rPr>
          <w:rFonts w:cs="Arial"/>
          <w:color w:val="000000" w:themeColor="text1"/>
          <w:sz w:val="20"/>
          <w:szCs w:val="20"/>
        </w:rPr>
        <w:t xml:space="preserve">course committee meeting will be scheduled during the </w:t>
      </w:r>
      <w:r w:rsidR="006912BB" w:rsidRPr="008C6763">
        <w:rPr>
          <w:rFonts w:cs="Arial"/>
          <w:color w:val="000000" w:themeColor="text1"/>
          <w:sz w:val="20"/>
          <w:szCs w:val="20"/>
        </w:rPr>
        <w:t>6</w:t>
      </w:r>
      <w:r w:rsidR="006D7398" w:rsidRPr="008C6763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6D7398" w:rsidRPr="008C6763">
        <w:rPr>
          <w:rFonts w:cs="Arial"/>
          <w:color w:val="000000" w:themeColor="text1"/>
          <w:sz w:val="20"/>
          <w:szCs w:val="20"/>
        </w:rPr>
        <w:t xml:space="preserve"> </w:t>
      </w:r>
      <w:r w:rsidR="0065319E" w:rsidRPr="008C6763">
        <w:rPr>
          <w:rFonts w:cs="Arial"/>
          <w:color w:val="000000" w:themeColor="text1"/>
          <w:sz w:val="20"/>
          <w:szCs w:val="20"/>
        </w:rPr>
        <w:t>or 7</w:t>
      </w:r>
      <w:r w:rsidR="0065319E" w:rsidRPr="008C6763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65319E" w:rsidRPr="008C6763">
        <w:rPr>
          <w:rFonts w:cs="Arial"/>
          <w:color w:val="000000" w:themeColor="text1"/>
          <w:sz w:val="20"/>
          <w:szCs w:val="20"/>
        </w:rPr>
        <w:t xml:space="preserve"> </w:t>
      </w:r>
      <w:r w:rsidR="006D7398" w:rsidRPr="008C6763">
        <w:rPr>
          <w:rFonts w:cs="Arial"/>
          <w:color w:val="000000" w:themeColor="text1"/>
          <w:sz w:val="20"/>
          <w:szCs w:val="20"/>
        </w:rPr>
        <w:t>teaching week of the next semester (</w:t>
      </w:r>
      <w:r w:rsidR="00490D62" w:rsidRPr="008C6763">
        <w:rPr>
          <w:rFonts w:cs="Arial"/>
          <w:color w:val="000000" w:themeColor="text1"/>
          <w:sz w:val="20"/>
          <w:szCs w:val="20"/>
        </w:rPr>
        <w:t xml:space="preserve">Feb </w:t>
      </w:r>
      <w:r w:rsidR="0025168B" w:rsidRPr="008C6763">
        <w:rPr>
          <w:rFonts w:cs="Arial"/>
          <w:color w:val="000000" w:themeColor="text1"/>
          <w:sz w:val="20"/>
          <w:szCs w:val="20"/>
        </w:rPr>
        <w:t>201</w:t>
      </w:r>
      <w:r w:rsidR="00490D62" w:rsidRPr="008C6763">
        <w:rPr>
          <w:rFonts w:cs="Arial"/>
          <w:color w:val="000000" w:themeColor="text1"/>
          <w:sz w:val="20"/>
          <w:szCs w:val="20"/>
        </w:rPr>
        <w:t>5</w:t>
      </w:r>
      <w:r w:rsidR="00920B82" w:rsidRPr="008C6763">
        <w:rPr>
          <w:rFonts w:cs="Arial"/>
          <w:color w:val="000000" w:themeColor="text1"/>
          <w:sz w:val="20"/>
          <w:szCs w:val="20"/>
        </w:rPr>
        <w:t xml:space="preserve"> – J</w:t>
      </w:r>
      <w:r w:rsidR="00490D62" w:rsidRPr="008C6763">
        <w:rPr>
          <w:rFonts w:cs="Arial"/>
          <w:color w:val="000000" w:themeColor="text1"/>
          <w:sz w:val="20"/>
          <w:szCs w:val="20"/>
        </w:rPr>
        <w:t>une</w:t>
      </w:r>
      <w:r w:rsidR="00920B82" w:rsidRPr="008C6763">
        <w:rPr>
          <w:rFonts w:cs="Arial"/>
          <w:color w:val="000000" w:themeColor="text1"/>
          <w:sz w:val="20"/>
          <w:szCs w:val="20"/>
        </w:rPr>
        <w:t xml:space="preserve"> 2015</w:t>
      </w:r>
      <w:r w:rsidR="006D7398" w:rsidRPr="008C6763">
        <w:rPr>
          <w:rFonts w:cs="Arial"/>
          <w:color w:val="000000" w:themeColor="text1"/>
          <w:sz w:val="20"/>
          <w:szCs w:val="20"/>
        </w:rPr>
        <w:t>)</w:t>
      </w:r>
    </w:p>
    <w:p w:rsidR="006D7398" w:rsidRPr="008B024A" w:rsidRDefault="006D7398" w:rsidP="00AD7590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35016F" w:rsidRPr="008B024A" w:rsidRDefault="0035016F" w:rsidP="000B46D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thanked all for attending the meeting and </w:t>
      </w:r>
      <w:r w:rsidR="000B46D2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appreciated the CRs for representing their class groups in this forum.</w:t>
      </w:r>
      <w:r w:rsidR="0076136E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</w:p>
    <w:p w:rsidR="000B46D2" w:rsidRPr="008B024A" w:rsidRDefault="000B46D2" w:rsidP="000B46D2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A76EA" w:rsidRPr="008B024A" w:rsidRDefault="0065319E" w:rsidP="00DC596C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786BA3">
        <w:rPr>
          <w:rFonts w:cs="Arial"/>
          <w:color w:val="000000" w:themeColor="text1"/>
          <w:sz w:val="20"/>
          <w:szCs w:val="20"/>
        </w:rPr>
        <w:t>2</w:t>
      </w:r>
      <w:r w:rsidR="00DC596C" w:rsidRPr="008B024A">
        <w:rPr>
          <w:rFonts w:cs="Arial"/>
          <w:color w:val="000000" w:themeColor="text1"/>
          <w:sz w:val="20"/>
          <w:szCs w:val="20"/>
        </w:rPr>
        <w:t>:</w:t>
      </w:r>
      <w:r w:rsidR="00786BA3">
        <w:rPr>
          <w:rFonts w:cs="Arial"/>
          <w:color w:val="000000" w:themeColor="text1"/>
          <w:sz w:val="20"/>
          <w:szCs w:val="20"/>
        </w:rPr>
        <w:t>0</w:t>
      </w:r>
      <w:r w:rsidR="00490D62">
        <w:rPr>
          <w:rFonts w:cs="Arial"/>
          <w:color w:val="000000" w:themeColor="text1"/>
          <w:sz w:val="20"/>
          <w:szCs w:val="20"/>
        </w:rPr>
        <w:t>0</w:t>
      </w:r>
      <w:r w:rsidR="006D7398" w:rsidRPr="008B024A">
        <w:rPr>
          <w:rFonts w:cs="Arial"/>
          <w:color w:val="000000" w:themeColor="text1"/>
          <w:sz w:val="20"/>
          <w:szCs w:val="20"/>
        </w:rPr>
        <w:t xml:space="preserve"> p.m. </w:t>
      </w:r>
      <w:r w:rsidR="00786BA3">
        <w:rPr>
          <w:rFonts w:cs="Arial"/>
          <w:color w:val="000000" w:themeColor="text1"/>
          <w:sz w:val="20"/>
          <w:szCs w:val="20"/>
        </w:rPr>
        <w:t>on December 4</w:t>
      </w:r>
      <w:r w:rsidR="00786BA3" w:rsidRPr="00786BA3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786BA3">
        <w:rPr>
          <w:rFonts w:cs="Arial"/>
          <w:color w:val="000000" w:themeColor="text1"/>
          <w:sz w:val="20"/>
          <w:szCs w:val="20"/>
        </w:rPr>
        <w:t xml:space="preserve"> 2014.</w:t>
      </w:r>
    </w:p>
    <w:sectPr w:rsidR="000A76EA" w:rsidRPr="008B024A" w:rsidSect="007A68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21" w:right="1021" w:bottom="794" w:left="1021" w:header="578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67" w:rsidRDefault="00B50B67">
      <w:r>
        <w:separator/>
      </w:r>
    </w:p>
  </w:endnote>
  <w:endnote w:type="continuationSeparator" w:id="0">
    <w:p w:rsidR="00B50B67" w:rsidRDefault="00B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22" w:rsidRDefault="004D3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22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2222" w:rsidRDefault="00EB22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B2222" w:rsidRDefault="005C69D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245">
          <w:rPr>
            <w:noProof/>
          </w:rPr>
          <w:t>3</w:t>
        </w:r>
        <w:r>
          <w:rPr>
            <w:noProof/>
          </w:rPr>
          <w:fldChar w:fldCharType="end"/>
        </w:r>
        <w:r w:rsidR="00EB2222">
          <w:t xml:space="preserve"> | </w:t>
        </w:r>
        <w:r w:rsidR="00EB2222">
          <w:rPr>
            <w:color w:val="7F7F7F" w:themeColor="background1" w:themeShade="7F"/>
            <w:spacing w:val="60"/>
          </w:rPr>
          <w:t>Page</w:t>
        </w:r>
      </w:p>
    </w:sdtContent>
  </w:sdt>
  <w:p w:rsidR="00EB2222" w:rsidRDefault="00EB22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22" w:rsidRDefault="00EB2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67" w:rsidRDefault="00B50B67">
      <w:r>
        <w:separator/>
      </w:r>
    </w:p>
  </w:footnote>
  <w:footnote w:type="continuationSeparator" w:id="0">
    <w:p w:rsidR="00B50B67" w:rsidRDefault="00B50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22" w:rsidRDefault="00EB22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22" w:rsidRDefault="00EB2222" w:rsidP="000B3C2D">
    <w:pPr>
      <w:pStyle w:val="Header"/>
    </w:pPr>
    <w:proofErr w:type="spellStart"/>
    <w:r>
      <w:t>FoELS</w:t>
    </w:r>
    <w:proofErr w:type="spellEnd"/>
    <w:r>
      <w:t xml:space="preserve">: CCM 4/12/2014                                                                                                        Unconfirmed </w:t>
    </w:r>
  </w:p>
  <w:p w:rsidR="00EB2222" w:rsidRDefault="00EB22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22" w:rsidRDefault="00EB22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5E2"/>
    <w:multiLevelType w:val="multilevel"/>
    <w:tmpl w:val="A8A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2B80A12"/>
    <w:multiLevelType w:val="hybridMultilevel"/>
    <w:tmpl w:val="01D0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31EF5"/>
    <w:multiLevelType w:val="hybridMultilevel"/>
    <w:tmpl w:val="30B85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E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57D23"/>
    <w:multiLevelType w:val="multilevel"/>
    <w:tmpl w:val="E8AE12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E40EAB"/>
    <w:multiLevelType w:val="multilevel"/>
    <w:tmpl w:val="7C1C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F770863"/>
    <w:multiLevelType w:val="hybridMultilevel"/>
    <w:tmpl w:val="DEFAC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F05EB"/>
    <w:multiLevelType w:val="hybridMultilevel"/>
    <w:tmpl w:val="8E7CB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334BD8"/>
    <w:multiLevelType w:val="hybridMultilevel"/>
    <w:tmpl w:val="9E4C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C01EE"/>
    <w:multiLevelType w:val="hybridMultilevel"/>
    <w:tmpl w:val="6F4041D2"/>
    <w:lvl w:ilvl="0" w:tplc="04090001">
      <w:start w:val="1"/>
      <w:numFmt w:val="bullet"/>
      <w:lvlText w:val=""/>
      <w:lvlJc w:val="left"/>
      <w:pPr>
        <w:tabs>
          <w:tab w:val="num" w:pos="524"/>
        </w:tabs>
        <w:ind w:left="5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44"/>
        </w:tabs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4"/>
        </w:tabs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4"/>
        </w:tabs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4"/>
        </w:tabs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4"/>
        </w:tabs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4"/>
        </w:tabs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</w:abstractNum>
  <w:abstractNum w:abstractNumId="9">
    <w:nsid w:val="14011B27"/>
    <w:multiLevelType w:val="hybridMultilevel"/>
    <w:tmpl w:val="98A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A3DA4"/>
    <w:multiLevelType w:val="hybridMultilevel"/>
    <w:tmpl w:val="ECCC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F34ED"/>
    <w:multiLevelType w:val="multilevel"/>
    <w:tmpl w:val="677C59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EC40F13"/>
    <w:multiLevelType w:val="multilevel"/>
    <w:tmpl w:val="E910CE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F43740E"/>
    <w:multiLevelType w:val="hybridMultilevel"/>
    <w:tmpl w:val="06DE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C1A34"/>
    <w:multiLevelType w:val="multilevel"/>
    <w:tmpl w:val="ED7E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DC76072"/>
    <w:multiLevelType w:val="hybridMultilevel"/>
    <w:tmpl w:val="FAD8F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2E349F"/>
    <w:multiLevelType w:val="hybridMultilevel"/>
    <w:tmpl w:val="E358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2777A"/>
    <w:multiLevelType w:val="hybridMultilevel"/>
    <w:tmpl w:val="A81C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C7D6B"/>
    <w:multiLevelType w:val="hybridMultilevel"/>
    <w:tmpl w:val="F89AF3E4"/>
    <w:lvl w:ilvl="0" w:tplc="35DCB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EA1BE">
      <w:numFmt w:val="none"/>
      <w:lvlText w:val=""/>
      <w:lvlJc w:val="left"/>
      <w:pPr>
        <w:tabs>
          <w:tab w:val="num" w:pos="360"/>
        </w:tabs>
      </w:pPr>
    </w:lvl>
    <w:lvl w:ilvl="2" w:tplc="9AB6E2C6">
      <w:numFmt w:val="none"/>
      <w:lvlText w:val=""/>
      <w:lvlJc w:val="left"/>
      <w:pPr>
        <w:tabs>
          <w:tab w:val="num" w:pos="360"/>
        </w:tabs>
      </w:pPr>
    </w:lvl>
    <w:lvl w:ilvl="3" w:tplc="845C5704">
      <w:numFmt w:val="none"/>
      <w:lvlText w:val=""/>
      <w:lvlJc w:val="left"/>
      <w:pPr>
        <w:tabs>
          <w:tab w:val="num" w:pos="360"/>
        </w:tabs>
      </w:pPr>
    </w:lvl>
    <w:lvl w:ilvl="4" w:tplc="A49A3E74">
      <w:numFmt w:val="none"/>
      <w:lvlText w:val=""/>
      <w:lvlJc w:val="left"/>
      <w:pPr>
        <w:tabs>
          <w:tab w:val="num" w:pos="360"/>
        </w:tabs>
      </w:pPr>
    </w:lvl>
    <w:lvl w:ilvl="5" w:tplc="3EC43614">
      <w:numFmt w:val="none"/>
      <w:lvlText w:val=""/>
      <w:lvlJc w:val="left"/>
      <w:pPr>
        <w:tabs>
          <w:tab w:val="num" w:pos="360"/>
        </w:tabs>
      </w:pPr>
    </w:lvl>
    <w:lvl w:ilvl="6" w:tplc="FEDCF27A">
      <w:numFmt w:val="none"/>
      <w:lvlText w:val=""/>
      <w:lvlJc w:val="left"/>
      <w:pPr>
        <w:tabs>
          <w:tab w:val="num" w:pos="360"/>
        </w:tabs>
      </w:pPr>
    </w:lvl>
    <w:lvl w:ilvl="7" w:tplc="F0C2DF10">
      <w:numFmt w:val="none"/>
      <w:lvlText w:val=""/>
      <w:lvlJc w:val="left"/>
      <w:pPr>
        <w:tabs>
          <w:tab w:val="num" w:pos="360"/>
        </w:tabs>
      </w:pPr>
    </w:lvl>
    <w:lvl w:ilvl="8" w:tplc="FBFEF4E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6FA5543"/>
    <w:multiLevelType w:val="hybridMultilevel"/>
    <w:tmpl w:val="5344E194"/>
    <w:lvl w:ilvl="0" w:tplc="316EA20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BE3690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311D42"/>
    <w:multiLevelType w:val="multilevel"/>
    <w:tmpl w:val="5CC2D0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D595259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DB1716D"/>
    <w:multiLevelType w:val="hybridMultilevel"/>
    <w:tmpl w:val="5202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D51B6"/>
    <w:multiLevelType w:val="hybridMultilevel"/>
    <w:tmpl w:val="194A7914"/>
    <w:lvl w:ilvl="0" w:tplc="3ED01A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57D05"/>
    <w:multiLevelType w:val="multilevel"/>
    <w:tmpl w:val="129E8F1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AD34768"/>
    <w:multiLevelType w:val="hybridMultilevel"/>
    <w:tmpl w:val="3176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66E08"/>
    <w:multiLevelType w:val="multilevel"/>
    <w:tmpl w:val="615A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36F0F5A"/>
    <w:multiLevelType w:val="multilevel"/>
    <w:tmpl w:val="E47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21252"/>
    <w:multiLevelType w:val="hybridMultilevel"/>
    <w:tmpl w:val="FBB86B54"/>
    <w:lvl w:ilvl="0" w:tplc="4672C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89D4902"/>
    <w:multiLevelType w:val="hybridMultilevel"/>
    <w:tmpl w:val="34146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164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9640FA1"/>
    <w:multiLevelType w:val="hybridMultilevel"/>
    <w:tmpl w:val="68D8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CC1047"/>
    <w:multiLevelType w:val="multilevel"/>
    <w:tmpl w:val="3460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0F72BF9"/>
    <w:multiLevelType w:val="multilevel"/>
    <w:tmpl w:val="E2E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92B585D"/>
    <w:multiLevelType w:val="hybridMultilevel"/>
    <w:tmpl w:val="48F40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C1D58"/>
    <w:multiLevelType w:val="multilevel"/>
    <w:tmpl w:val="C8BC8E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AD23A1C"/>
    <w:multiLevelType w:val="hybridMultilevel"/>
    <w:tmpl w:val="E472863E"/>
    <w:lvl w:ilvl="0" w:tplc="5E2E6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831285"/>
    <w:multiLevelType w:val="hybridMultilevel"/>
    <w:tmpl w:val="62108D7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729519B7"/>
    <w:multiLevelType w:val="multilevel"/>
    <w:tmpl w:val="74CC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8B456F6"/>
    <w:multiLevelType w:val="hybridMultilevel"/>
    <w:tmpl w:val="B7DA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317C5"/>
    <w:multiLevelType w:val="hybridMultilevel"/>
    <w:tmpl w:val="1956397A"/>
    <w:lvl w:ilvl="0" w:tplc="B12EA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C30283"/>
    <w:multiLevelType w:val="hybridMultilevel"/>
    <w:tmpl w:val="2212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03A0A"/>
    <w:multiLevelType w:val="multilevel"/>
    <w:tmpl w:val="C8BC8E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A23645E"/>
    <w:multiLevelType w:val="hybridMultilevel"/>
    <w:tmpl w:val="7136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9204E"/>
    <w:multiLevelType w:val="hybridMultilevel"/>
    <w:tmpl w:val="FE546ACC"/>
    <w:lvl w:ilvl="0" w:tplc="3E52468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24"/>
  </w:num>
  <w:num w:numId="5">
    <w:abstractNumId w:val="10"/>
  </w:num>
  <w:num w:numId="6">
    <w:abstractNumId w:val="23"/>
  </w:num>
  <w:num w:numId="7">
    <w:abstractNumId w:val="35"/>
  </w:num>
  <w:num w:numId="8">
    <w:abstractNumId w:val="29"/>
  </w:num>
  <w:num w:numId="9">
    <w:abstractNumId w:val="43"/>
  </w:num>
  <w:num w:numId="10">
    <w:abstractNumId w:val="39"/>
  </w:num>
  <w:num w:numId="11">
    <w:abstractNumId w:val="28"/>
  </w:num>
  <w:num w:numId="12">
    <w:abstractNumId w:val="42"/>
  </w:num>
  <w:num w:numId="13">
    <w:abstractNumId w:val="25"/>
  </w:num>
  <w:num w:numId="14">
    <w:abstractNumId w:val="36"/>
  </w:num>
  <w:num w:numId="15">
    <w:abstractNumId w:val="33"/>
  </w:num>
  <w:num w:numId="16">
    <w:abstractNumId w:val="7"/>
  </w:num>
  <w:num w:numId="17">
    <w:abstractNumId w:val="19"/>
  </w:num>
  <w:num w:numId="18">
    <w:abstractNumId w:val="27"/>
  </w:num>
  <w:num w:numId="19">
    <w:abstractNumId w:val="8"/>
  </w:num>
  <w:num w:numId="20">
    <w:abstractNumId w:val="44"/>
  </w:num>
  <w:num w:numId="21">
    <w:abstractNumId w:val="20"/>
  </w:num>
  <w:num w:numId="22">
    <w:abstractNumId w:val="34"/>
  </w:num>
  <w:num w:numId="23">
    <w:abstractNumId w:val="11"/>
  </w:num>
  <w:num w:numId="24">
    <w:abstractNumId w:val="12"/>
  </w:num>
  <w:num w:numId="25">
    <w:abstractNumId w:val="3"/>
  </w:num>
  <w:num w:numId="26">
    <w:abstractNumId w:val="41"/>
  </w:num>
  <w:num w:numId="27">
    <w:abstractNumId w:val="26"/>
  </w:num>
  <w:num w:numId="28">
    <w:abstractNumId w:val="0"/>
  </w:num>
  <w:num w:numId="29">
    <w:abstractNumId w:val="4"/>
  </w:num>
  <w:num w:numId="30">
    <w:abstractNumId w:val="31"/>
  </w:num>
  <w:num w:numId="31">
    <w:abstractNumId w:val="14"/>
  </w:num>
  <w:num w:numId="32">
    <w:abstractNumId w:val="32"/>
  </w:num>
  <w:num w:numId="33">
    <w:abstractNumId w:val="37"/>
  </w:num>
  <w:num w:numId="34">
    <w:abstractNumId w:val="9"/>
  </w:num>
  <w:num w:numId="35">
    <w:abstractNumId w:val="21"/>
  </w:num>
  <w:num w:numId="36">
    <w:abstractNumId w:val="5"/>
  </w:num>
  <w:num w:numId="37">
    <w:abstractNumId w:val="40"/>
  </w:num>
  <w:num w:numId="38">
    <w:abstractNumId w:val="13"/>
  </w:num>
  <w:num w:numId="39">
    <w:abstractNumId w:val="1"/>
  </w:num>
  <w:num w:numId="40">
    <w:abstractNumId w:val="38"/>
  </w:num>
  <w:num w:numId="41">
    <w:abstractNumId w:val="16"/>
  </w:num>
  <w:num w:numId="42">
    <w:abstractNumId w:val="17"/>
  </w:num>
  <w:num w:numId="43">
    <w:abstractNumId w:val="22"/>
  </w:num>
  <w:num w:numId="44">
    <w:abstractNumId w:val="3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B6"/>
    <w:rsid w:val="0000004A"/>
    <w:rsid w:val="0000048A"/>
    <w:rsid w:val="00002351"/>
    <w:rsid w:val="00003161"/>
    <w:rsid w:val="00003F46"/>
    <w:rsid w:val="0000414C"/>
    <w:rsid w:val="000041E6"/>
    <w:rsid w:val="000048ED"/>
    <w:rsid w:val="00006F55"/>
    <w:rsid w:val="000100BE"/>
    <w:rsid w:val="000103A9"/>
    <w:rsid w:val="000118DA"/>
    <w:rsid w:val="00013B54"/>
    <w:rsid w:val="00013B81"/>
    <w:rsid w:val="000154F9"/>
    <w:rsid w:val="0001607F"/>
    <w:rsid w:val="0001655A"/>
    <w:rsid w:val="0002116D"/>
    <w:rsid w:val="0002144C"/>
    <w:rsid w:val="000238F2"/>
    <w:rsid w:val="000241A5"/>
    <w:rsid w:val="00024F2F"/>
    <w:rsid w:val="000251E6"/>
    <w:rsid w:val="00025E27"/>
    <w:rsid w:val="00026A14"/>
    <w:rsid w:val="00026A74"/>
    <w:rsid w:val="0002791D"/>
    <w:rsid w:val="000321DA"/>
    <w:rsid w:val="00036838"/>
    <w:rsid w:val="00041F0F"/>
    <w:rsid w:val="00042615"/>
    <w:rsid w:val="0004268B"/>
    <w:rsid w:val="00042DD5"/>
    <w:rsid w:val="00043DCD"/>
    <w:rsid w:val="00043FBE"/>
    <w:rsid w:val="00045119"/>
    <w:rsid w:val="00047D9F"/>
    <w:rsid w:val="00050FE6"/>
    <w:rsid w:val="00051063"/>
    <w:rsid w:val="0005299A"/>
    <w:rsid w:val="00053360"/>
    <w:rsid w:val="00053A67"/>
    <w:rsid w:val="000541FE"/>
    <w:rsid w:val="000543F7"/>
    <w:rsid w:val="000567B9"/>
    <w:rsid w:val="0005770F"/>
    <w:rsid w:val="00060698"/>
    <w:rsid w:val="00062846"/>
    <w:rsid w:val="0006456C"/>
    <w:rsid w:val="000650C1"/>
    <w:rsid w:val="000653BC"/>
    <w:rsid w:val="00067DDA"/>
    <w:rsid w:val="00072B63"/>
    <w:rsid w:val="00072B96"/>
    <w:rsid w:val="000737B4"/>
    <w:rsid w:val="000737C8"/>
    <w:rsid w:val="00073BD8"/>
    <w:rsid w:val="00080627"/>
    <w:rsid w:val="00081EA5"/>
    <w:rsid w:val="00083A7D"/>
    <w:rsid w:val="000841D9"/>
    <w:rsid w:val="000864D5"/>
    <w:rsid w:val="000908C7"/>
    <w:rsid w:val="0009569E"/>
    <w:rsid w:val="0009646A"/>
    <w:rsid w:val="00096FA7"/>
    <w:rsid w:val="00097035"/>
    <w:rsid w:val="00097F49"/>
    <w:rsid w:val="000A0E45"/>
    <w:rsid w:val="000A2626"/>
    <w:rsid w:val="000A2F5D"/>
    <w:rsid w:val="000A3C10"/>
    <w:rsid w:val="000A4845"/>
    <w:rsid w:val="000A4BAA"/>
    <w:rsid w:val="000A76EA"/>
    <w:rsid w:val="000B3C2D"/>
    <w:rsid w:val="000B4168"/>
    <w:rsid w:val="000B421F"/>
    <w:rsid w:val="000B46D2"/>
    <w:rsid w:val="000B51F8"/>
    <w:rsid w:val="000B65D2"/>
    <w:rsid w:val="000C139B"/>
    <w:rsid w:val="000C4876"/>
    <w:rsid w:val="000C56EB"/>
    <w:rsid w:val="000C6D32"/>
    <w:rsid w:val="000C70AB"/>
    <w:rsid w:val="000D0D28"/>
    <w:rsid w:val="000D34FA"/>
    <w:rsid w:val="000E1032"/>
    <w:rsid w:val="000E1D0C"/>
    <w:rsid w:val="000E2505"/>
    <w:rsid w:val="000E3E8E"/>
    <w:rsid w:val="000E44FB"/>
    <w:rsid w:val="000E5D59"/>
    <w:rsid w:val="000E5F93"/>
    <w:rsid w:val="000E6209"/>
    <w:rsid w:val="000E711B"/>
    <w:rsid w:val="000F0559"/>
    <w:rsid w:val="000F244B"/>
    <w:rsid w:val="000F2F69"/>
    <w:rsid w:val="000F4D2C"/>
    <w:rsid w:val="000F5A2D"/>
    <w:rsid w:val="000F6F15"/>
    <w:rsid w:val="00102842"/>
    <w:rsid w:val="00102FB1"/>
    <w:rsid w:val="001031E9"/>
    <w:rsid w:val="00103FC1"/>
    <w:rsid w:val="00104985"/>
    <w:rsid w:val="001052CE"/>
    <w:rsid w:val="001069C0"/>
    <w:rsid w:val="00107D50"/>
    <w:rsid w:val="00107E97"/>
    <w:rsid w:val="00111F18"/>
    <w:rsid w:val="0011200A"/>
    <w:rsid w:val="00114514"/>
    <w:rsid w:val="00116852"/>
    <w:rsid w:val="0011685F"/>
    <w:rsid w:val="0011775F"/>
    <w:rsid w:val="001203C2"/>
    <w:rsid w:val="00120D2E"/>
    <w:rsid w:val="00121AFC"/>
    <w:rsid w:val="00122365"/>
    <w:rsid w:val="001226B3"/>
    <w:rsid w:val="00126494"/>
    <w:rsid w:val="0013038E"/>
    <w:rsid w:val="00132552"/>
    <w:rsid w:val="001341B2"/>
    <w:rsid w:val="001360A6"/>
    <w:rsid w:val="00142B63"/>
    <w:rsid w:val="00146414"/>
    <w:rsid w:val="00146CFD"/>
    <w:rsid w:val="00147B70"/>
    <w:rsid w:val="00150473"/>
    <w:rsid w:val="00150561"/>
    <w:rsid w:val="00150D99"/>
    <w:rsid w:val="00151B78"/>
    <w:rsid w:val="0015251C"/>
    <w:rsid w:val="00153465"/>
    <w:rsid w:val="0015379F"/>
    <w:rsid w:val="00154038"/>
    <w:rsid w:val="00154F42"/>
    <w:rsid w:val="00156846"/>
    <w:rsid w:val="00163351"/>
    <w:rsid w:val="001639AB"/>
    <w:rsid w:val="00163F7A"/>
    <w:rsid w:val="001644F7"/>
    <w:rsid w:val="00165DE1"/>
    <w:rsid w:val="00165DE5"/>
    <w:rsid w:val="00170C51"/>
    <w:rsid w:val="00173537"/>
    <w:rsid w:val="00173F66"/>
    <w:rsid w:val="00175B6F"/>
    <w:rsid w:val="001763E0"/>
    <w:rsid w:val="001811D0"/>
    <w:rsid w:val="001829C7"/>
    <w:rsid w:val="00184BC9"/>
    <w:rsid w:val="00186C74"/>
    <w:rsid w:val="00192365"/>
    <w:rsid w:val="00192477"/>
    <w:rsid w:val="0019363B"/>
    <w:rsid w:val="001943DF"/>
    <w:rsid w:val="00195F09"/>
    <w:rsid w:val="00196060"/>
    <w:rsid w:val="001A22B9"/>
    <w:rsid w:val="001A2D3C"/>
    <w:rsid w:val="001A3A97"/>
    <w:rsid w:val="001A4F43"/>
    <w:rsid w:val="001A518E"/>
    <w:rsid w:val="001A79D3"/>
    <w:rsid w:val="001B0C3C"/>
    <w:rsid w:val="001B2720"/>
    <w:rsid w:val="001B7A24"/>
    <w:rsid w:val="001C0B2A"/>
    <w:rsid w:val="001C1262"/>
    <w:rsid w:val="001C14DE"/>
    <w:rsid w:val="001C228C"/>
    <w:rsid w:val="001C3473"/>
    <w:rsid w:val="001C3813"/>
    <w:rsid w:val="001C3885"/>
    <w:rsid w:val="001C57E4"/>
    <w:rsid w:val="001C6347"/>
    <w:rsid w:val="001C7F35"/>
    <w:rsid w:val="001D26D0"/>
    <w:rsid w:val="001D3D31"/>
    <w:rsid w:val="001D53D0"/>
    <w:rsid w:val="001D7AEF"/>
    <w:rsid w:val="001E12A4"/>
    <w:rsid w:val="001E147A"/>
    <w:rsid w:val="001E3D6C"/>
    <w:rsid w:val="001E7EA1"/>
    <w:rsid w:val="001F0A2B"/>
    <w:rsid w:val="001F1129"/>
    <w:rsid w:val="001F1473"/>
    <w:rsid w:val="001F1593"/>
    <w:rsid w:val="001F22AD"/>
    <w:rsid w:val="001F2311"/>
    <w:rsid w:val="001F2591"/>
    <w:rsid w:val="001F2F4F"/>
    <w:rsid w:val="001F598E"/>
    <w:rsid w:val="001F7181"/>
    <w:rsid w:val="001F7E8E"/>
    <w:rsid w:val="0020146C"/>
    <w:rsid w:val="00203CD9"/>
    <w:rsid w:val="00206FB3"/>
    <w:rsid w:val="00210091"/>
    <w:rsid w:val="00211283"/>
    <w:rsid w:val="0021176E"/>
    <w:rsid w:val="00211FEF"/>
    <w:rsid w:val="00215A53"/>
    <w:rsid w:val="00216547"/>
    <w:rsid w:val="0022011E"/>
    <w:rsid w:val="00221430"/>
    <w:rsid w:val="00223DA4"/>
    <w:rsid w:val="00224D9A"/>
    <w:rsid w:val="00226828"/>
    <w:rsid w:val="00230B1F"/>
    <w:rsid w:val="002310EE"/>
    <w:rsid w:val="0023437B"/>
    <w:rsid w:val="00234B5F"/>
    <w:rsid w:val="002358AC"/>
    <w:rsid w:val="00236525"/>
    <w:rsid w:val="002379D1"/>
    <w:rsid w:val="00237E52"/>
    <w:rsid w:val="002409BB"/>
    <w:rsid w:val="0024129C"/>
    <w:rsid w:val="00241B7D"/>
    <w:rsid w:val="002430AD"/>
    <w:rsid w:val="00244255"/>
    <w:rsid w:val="00244532"/>
    <w:rsid w:val="00245A0B"/>
    <w:rsid w:val="00247771"/>
    <w:rsid w:val="0025065E"/>
    <w:rsid w:val="0025168B"/>
    <w:rsid w:val="00252ECA"/>
    <w:rsid w:val="002536A6"/>
    <w:rsid w:val="00254497"/>
    <w:rsid w:val="00254529"/>
    <w:rsid w:val="00254D07"/>
    <w:rsid w:val="00257FD9"/>
    <w:rsid w:val="00262B0D"/>
    <w:rsid w:val="00263726"/>
    <w:rsid w:val="00265064"/>
    <w:rsid w:val="0026539E"/>
    <w:rsid w:val="0026571A"/>
    <w:rsid w:val="0026674E"/>
    <w:rsid w:val="0026757B"/>
    <w:rsid w:val="00274471"/>
    <w:rsid w:val="00274E64"/>
    <w:rsid w:val="0027551C"/>
    <w:rsid w:val="00280887"/>
    <w:rsid w:val="002811AC"/>
    <w:rsid w:val="00281455"/>
    <w:rsid w:val="002826C5"/>
    <w:rsid w:val="00282B5B"/>
    <w:rsid w:val="002847ED"/>
    <w:rsid w:val="00285098"/>
    <w:rsid w:val="002857BE"/>
    <w:rsid w:val="0028634A"/>
    <w:rsid w:val="002910FE"/>
    <w:rsid w:val="00291D44"/>
    <w:rsid w:val="002933B4"/>
    <w:rsid w:val="002949B2"/>
    <w:rsid w:val="00294B59"/>
    <w:rsid w:val="00295D82"/>
    <w:rsid w:val="00297773"/>
    <w:rsid w:val="00297799"/>
    <w:rsid w:val="002A1BB3"/>
    <w:rsid w:val="002A2309"/>
    <w:rsid w:val="002A6CF7"/>
    <w:rsid w:val="002A77C0"/>
    <w:rsid w:val="002A7858"/>
    <w:rsid w:val="002B0D8A"/>
    <w:rsid w:val="002B3AFB"/>
    <w:rsid w:val="002B43DA"/>
    <w:rsid w:val="002C0A62"/>
    <w:rsid w:val="002C11EB"/>
    <w:rsid w:val="002C3518"/>
    <w:rsid w:val="002C4583"/>
    <w:rsid w:val="002C47B8"/>
    <w:rsid w:val="002C4B3D"/>
    <w:rsid w:val="002C6062"/>
    <w:rsid w:val="002C664C"/>
    <w:rsid w:val="002C687D"/>
    <w:rsid w:val="002D07C8"/>
    <w:rsid w:val="002D2765"/>
    <w:rsid w:val="002D41C9"/>
    <w:rsid w:val="002D51CC"/>
    <w:rsid w:val="002D7039"/>
    <w:rsid w:val="002D7985"/>
    <w:rsid w:val="002E0369"/>
    <w:rsid w:val="002E242A"/>
    <w:rsid w:val="002E57CD"/>
    <w:rsid w:val="002E616B"/>
    <w:rsid w:val="002F0336"/>
    <w:rsid w:val="002F1509"/>
    <w:rsid w:val="002F2F3C"/>
    <w:rsid w:val="002F61D5"/>
    <w:rsid w:val="002F7314"/>
    <w:rsid w:val="002F7CE1"/>
    <w:rsid w:val="003007A7"/>
    <w:rsid w:val="0030134E"/>
    <w:rsid w:val="00306748"/>
    <w:rsid w:val="0030780A"/>
    <w:rsid w:val="00313444"/>
    <w:rsid w:val="0032338A"/>
    <w:rsid w:val="003250C6"/>
    <w:rsid w:val="00326189"/>
    <w:rsid w:val="0032687C"/>
    <w:rsid w:val="00327E09"/>
    <w:rsid w:val="00333F9E"/>
    <w:rsid w:val="0033428F"/>
    <w:rsid w:val="00336BDE"/>
    <w:rsid w:val="0033708E"/>
    <w:rsid w:val="0033762F"/>
    <w:rsid w:val="0034175C"/>
    <w:rsid w:val="00341892"/>
    <w:rsid w:val="0034374A"/>
    <w:rsid w:val="00343FE6"/>
    <w:rsid w:val="00344008"/>
    <w:rsid w:val="003457DD"/>
    <w:rsid w:val="00346E12"/>
    <w:rsid w:val="0035016F"/>
    <w:rsid w:val="00353A48"/>
    <w:rsid w:val="00353FEF"/>
    <w:rsid w:val="00354135"/>
    <w:rsid w:val="003564F4"/>
    <w:rsid w:val="003613AC"/>
    <w:rsid w:val="00361F10"/>
    <w:rsid w:val="00362C63"/>
    <w:rsid w:val="0036370A"/>
    <w:rsid w:val="003642AD"/>
    <w:rsid w:val="003649FD"/>
    <w:rsid w:val="003672B9"/>
    <w:rsid w:val="00370187"/>
    <w:rsid w:val="00370BD6"/>
    <w:rsid w:val="00371FED"/>
    <w:rsid w:val="003750AE"/>
    <w:rsid w:val="003762FC"/>
    <w:rsid w:val="00376416"/>
    <w:rsid w:val="00376AD5"/>
    <w:rsid w:val="00381923"/>
    <w:rsid w:val="003843FD"/>
    <w:rsid w:val="00384999"/>
    <w:rsid w:val="00385250"/>
    <w:rsid w:val="0038755D"/>
    <w:rsid w:val="0039132B"/>
    <w:rsid w:val="00392DCE"/>
    <w:rsid w:val="003936FF"/>
    <w:rsid w:val="00394F0D"/>
    <w:rsid w:val="00395A7C"/>
    <w:rsid w:val="00395BB6"/>
    <w:rsid w:val="00395CBB"/>
    <w:rsid w:val="003964B1"/>
    <w:rsid w:val="00396901"/>
    <w:rsid w:val="0039716B"/>
    <w:rsid w:val="00397743"/>
    <w:rsid w:val="003979E5"/>
    <w:rsid w:val="003A1032"/>
    <w:rsid w:val="003A2852"/>
    <w:rsid w:val="003A32DC"/>
    <w:rsid w:val="003A3A15"/>
    <w:rsid w:val="003A3CE7"/>
    <w:rsid w:val="003A72B4"/>
    <w:rsid w:val="003B0B64"/>
    <w:rsid w:val="003B7C00"/>
    <w:rsid w:val="003C015B"/>
    <w:rsid w:val="003C19E9"/>
    <w:rsid w:val="003C447C"/>
    <w:rsid w:val="003C48E6"/>
    <w:rsid w:val="003C5450"/>
    <w:rsid w:val="003C5E35"/>
    <w:rsid w:val="003C637D"/>
    <w:rsid w:val="003C7731"/>
    <w:rsid w:val="003D0A6A"/>
    <w:rsid w:val="003D1D85"/>
    <w:rsid w:val="003D1E17"/>
    <w:rsid w:val="003D25A6"/>
    <w:rsid w:val="003D4841"/>
    <w:rsid w:val="003D5758"/>
    <w:rsid w:val="003D7312"/>
    <w:rsid w:val="003E11C7"/>
    <w:rsid w:val="003E2BD1"/>
    <w:rsid w:val="003E2D20"/>
    <w:rsid w:val="003E3153"/>
    <w:rsid w:val="003E504B"/>
    <w:rsid w:val="003E5601"/>
    <w:rsid w:val="003E74D0"/>
    <w:rsid w:val="003F165C"/>
    <w:rsid w:val="003F6A27"/>
    <w:rsid w:val="003F761B"/>
    <w:rsid w:val="004000E5"/>
    <w:rsid w:val="0040130A"/>
    <w:rsid w:val="00401795"/>
    <w:rsid w:val="00403413"/>
    <w:rsid w:val="0040668C"/>
    <w:rsid w:val="004074A2"/>
    <w:rsid w:val="00407A12"/>
    <w:rsid w:val="00412ADC"/>
    <w:rsid w:val="00412E70"/>
    <w:rsid w:val="00415AEC"/>
    <w:rsid w:val="00422564"/>
    <w:rsid w:val="00424772"/>
    <w:rsid w:val="00424EEB"/>
    <w:rsid w:val="00427AA8"/>
    <w:rsid w:val="00427AF4"/>
    <w:rsid w:val="00433A4A"/>
    <w:rsid w:val="00434D2E"/>
    <w:rsid w:val="00437BA7"/>
    <w:rsid w:val="0044050E"/>
    <w:rsid w:val="00440881"/>
    <w:rsid w:val="004418AB"/>
    <w:rsid w:val="00441AB2"/>
    <w:rsid w:val="004422A6"/>
    <w:rsid w:val="00442E82"/>
    <w:rsid w:val="00443279"/>
    <w:rsid w:val="004439B4"/>
    <w:rsid w:val="00443B79"/>
    <w:rsid w:val="00444C51"/>
    <w:rsid w:val="004459D8"/>
    <w:rsid w:val="004470D0"/>
    <w:rsid w:val="00447565"/>
    <w:rsid w:val="00454BDD"/>
    <w:rsid w:val="004563F7"/>
    <w:rsid w:val="00457843"/>
    <w:rsid w:val="00457DD3"/>
    <w:rsid w:val="00460209"/>
    <w:rsid w:val="0046214A"/>
    <w:rsid w:val="00462BDC"/>
    <w:rsid w:val="00464CD5"/>
    <w:rsid w:val="004670A9"/>
    <w:rsid w:val="00470673"/>
    <w:rsid w:val="004711DE"/>
    <w:rsid w:val="004712B8"/>
    <w:rsid w:val="00471CB7"/>
    <w:rsid w:val="0047221C"/>
    <w:rsid w:val="00472D47"/>
    <w:rsid w:val="00472F1E"/>
    <w:rsid w:val="0047437A"/>
    <w:rsid w:val="004748A0"/>
    <w:rsid w:val="004749E1"/>
    <w:rsid w:val="00476274"/>
    <w:rsid w:val="0047659C"/>
    <w:rsid w:val="004807B0"/>
    <w:rsid w:val="00480965"/>
    <w:rsid w:val="00481E58"/>
    <w:rsid w:val="004821CF"/>
    <w:rsid w:val="00483982"/>
    <w:rsid w:val="004849A8"/>
    <w:rsid w:val="0048603B"/>
    <w:rsid w:val="00486AB5"/>
    <w:rsid w:val="00490C5B"/>
    <w:rsid w:val="00490D62"/>
    <w:rsid w:val="004919CA"/>
    <w:rsid w:val="00491AC1"/>
    <w:rsid w:val="00497D24"/>
    <w:rsid w:val="004A0309"/>
    <w:rsid w:val="004A0C33"/>
    <w:rsid w:val="004A3BEF"/>
    <w:rsid w:val="004A462A"/>
    <w:rsid w:val="004A4F36"/>
    <w:rsid w:val="004A5705"/>
    <w:rsid w:val="004A79B4"/>
    <w:rsid w:val="004B0260"/>
    <w:rsid w:val="004B4574"/>
    <w:rsid w:val="004B583F"/>
    <w:rsid w:val="004B6937"/>
    <w:rsid w:val="004B6C19"/>
    <w:rsid w:val="004B7616"/>
    <w:rsid w:val="004B7655"/>
    <w:rsid w:val="004B7754"/>
    <w:rsid w:val="004C0286"/>
    <w:rsid w:val="004C0EF4"/>
    <w:rsid w:val="004C2763"/>
    <w:rsid w:val="004C4A6A"/>
    <w:rsid w:val="004D0599"/>
    <w:rsid w:val="004D0A0C"/>
    <w:rsid w:val="004D34E6"/>
    <w:rsid w:val="004D362D"/>
    <w:rsid w:val="004D4740"/>
    <w:rsid w:val="004D52E9"/>
    <w:rsid w:val="004D667E"/>
    <w:rsid w:val="004D7216"/>
    <w:rsid w:val="004D77E1"/>
    <w:rsid w:val="004E0EB5"/>
    <w:rsid w:val="004E1879"/>
    <w:rsid w:val="004E4234"/>
    <w:rsid w:val="004E4CBB"/>
    <w:rsid w:val="004E7793"/>
    <w:rsid w:val="004E7D55"/>
    <w:rsid w:val="004F02E8"/>
    <w:rsid w:val="004F2411"/>
    <w:rsid w:val="004F5DA6"/>
    <w:rsid w:val="004F5F69"/>
    <w:rsid w:val="004F6115"/>
    <w:rsid w:val="004F6A71"/>
    <w:rsid w:val="004F745A"/>
    <w:rsid w:val="00500EB2"/>
    <w:rsid w:val="00501716"/>
    <w:rsid w:val="00502072"/>
    <w:rsid w:val="00503629"/>
    <w:rsid w:val="00503768"/>
    <w:rsid w:val="005047E9"/>
    <w:rsid w:val="00504DF2"/>
    <w:rsid w:val="005070EA"/>
    <w:rsid w:val="00510341"/>
    <w:rsid w:val="00510C81"/>
    <w:rsid w:val="00511F61"/>
    <w:rsid w:val="00512DA8"/>
    <w:rsid w:val="00513793"/>
    <w:rsid w:val="00513CEA"/>
    <w:rsid w:val="005145B3"/>
    <w:rsid w:val="00514A8C"/>
    <w:rsid w:val="0051685B"/>
    <w:rsid w:val="0051697A"/>
    <w:rsid w:val="00517A93"/>
    <w:rsid w:val="0052029F"/>
    <w:rsid w:val="005210E6"/>
    <w:rsid w:val="0052309E"/>
    <w:rsid w:val="00523879"/>
    <w:rsid w:val="00525B0A"/>
    <w:rsid w:val="005266D9"/>
    <w:rsid w:val="005268A6"/>
    <w:rsid w:val="00526A1B"/>
    <w:rsid w:val="00526B01"/>
    <w:rsid w:val="00527154"/>
    <w:rsid w:val="00527F58"/>
    <w:rsid w:val="005324A5"/>
    <w:rsid w:val="005330EF"/>
    <w:rsid w:val="00533628"/>
    <w:rsid w:val="00533A42"/>
    <w:rsid w:val="00536584"/>
    <w:rsid w:val="005400F0"/>
    <w:rsid w:val="00540599"/>
    <w:rsid w:val="005421F4"/>
    <w:rsid w:val="00542A39"/>
    <w:rsid w:val="00544512"/>
    <w:rsid w:val="00544B6D"/>
    <w:rsid w:val="00544FAB"/>
    <w:rsid w:val="00545335"/>
    <w:rsid w:val="005456CF"/>
    <w:rsid w:val="00545ABC"/>
    <w:rsid w:val="005468AA"/>
    <w:rsid w:val="005471FC"/>
    <w:rsid w:val="00547C5A"/>
    <w:rsid w:val="00547DB1"/>
    <w:rsid w:val="005518EB"/>
    <w:rsid w:val="00552102"/>
    <w:rsid w:val="005527ED"/>
    <w:rsid w:val="00553EE5"/>
    <w:rsid w:val="005545F2"/>
    <w:rsid w:val="00555CBF"/>
    <w:rsid w:val="005561AE"/>
    <w:rsid w:val="0055675B"/>
    <w:rsid w:val="0056543C"/>
    <w:rsid w:val="005668F2"/>
    <w:rsid w:val="005672DE"/>
    <w:rsid w:val="0057046C"/>
    <w:rsid w:val="00574F95"/>
    <w:rsid w:val="00575653"/>
    <w:rsid w:val="00575A77"/>
    <w:rsid w:val="005763EA"/>
    <w:rsid w:val="00581C8F"/>
    <w:rsid w:val="00582B24"/>
    <w:rsid w:val="00582F4B"/>
    <w:rsid w:val="00583375"/>
    <w:rsid w:val="00583579"/>
    <w:rsid w:val="00587EFF"/>
    <w:rsid w:val="00587FAD"/>
    <w:rsid w:val="005900FB"/>
    <w:rsid w:val="00591625"/>
    <w:rsid w:val="00591C63"/>
    <w:rsid w:val="00593778"/>
    <w:rsid w:val="0059422D"/>
    <w:rsid w:val="00594FF0"/>
    <w:rsid w:val="00595870"/>
    <w:rsid w:val="0059634C"/>
    <w:rsid w:val="00597DB8"/>
    <w:rsid w:val="005A1C20"/>
    <w:rsid w:val="005A1CEE"/>
    <w:rsid w:val="005A2A69"/>
    <w:rsid w:val="005A4807"/>
    <w:rsid w:val="005A634D"/>
    <w:rsid w:val="005B1160"/>
    <w:rsid w:val="005B1529"/>
    <w:rsid w:val="005B3660"/>
    <w:rsid w:val="005B5EA6"/>
    <w:rsid w:val="005B68DC"/>
    <w:rsid w:val="005C0692"/>
    <w:rsid w:val="005C06AB"/>
    <w:rsid w:val="005C223E"/>
    <w:rsid w:val="005C2CED"/>
    <w:rsid w:val="005C4D4E"/>
    <w:rsid w:val="005C6513"/>
    <w:rsid w:val="005C692E"/>
    <w:rsid w:val="005C69DE"/>
    <w:rsid w:val="005D3560"/>
    <w:rsid w:val="005D4437"/>
    <w:rsid w:val="005D52BF"/>
    <w:rsid w:val="005D5ABF"/>
    <w:rsid w:val="005D6154"/>
    <w:rsid w:val="005D66B3"/>
    <w:rsid w:val="005E12E8"/>
    <w:rsid w:val="005E1F13"/>
    <w:rsid w:val="005E4D0C"/>
    <w:rsid w:val="005E7460"/>
    <w:rsid w:val="005E7C0A"/>
    <w:rsid w:val="005F0114"/>
    <w:rsid w:val="005F136B"/>
    <w:rsid w:val="005F28A7"/>
    <w:rsid w:val="005F29D8"/>
    <w:rsid w:val="005F3034"/>
    <w:rsid w:val="005F3263"/>
    <w:rsid w:val="005F5610"/>
    <w:rsid w:val="005F594E"/>
    <w:rsid w:val="005F6460"/>
    <w:rsid w:val="00600CE7"/>
    <w:rsid w:val="006026BB"/>
    <w:rsid w:val="00602E46"/>
    <w:rsid w:val="00604932"/>
    <w:rsid w:val="006050CB"/>
    <w:rsid w:val="006057CF"/>
    <w:rsid w:val="00606C86"/>
    <w:rsid w:val="0061091F"/>
    <w:rsid w:val="00611C0B"/>
    <w:rsid w:val="0061309B"/>
    <w:rsid w:val="006166B3"/>
    <w:rsid w:val="00616EEE"/>
    <w:rsid w:val="00617727"/>
    <w:rsid w:val="00621C4C"/>
    <w:rsid w:val="006236B1"/>
    <w:rsid w:val="00630D0A"/>
    <w:rsid w:val="006318D2"/>
    <w:rsid w:val="00631957"/>
    <w:rsid w:val="00633EA3"/>
    <w:rsid w:val="0063516A"/>
    <w:rsid w:val="006409EA"/>
    <w:rsid w:val="00640F64"/>
    <w:rsid w:val="00644721"/>
    <w:rsid w:val="00645944"/>
    <w:rsid w:val="00647A3A"/>
    <w:rsid w:val="0065075E"/>
    <w:rsid w:val="0065173E"/>
    <w:rsid w:val="00652416"/>
    <w:rsid w:val="00652A4A"/>
    <w:rsid w:val="00652DBB"/>
    <w:rsid w:val="0065319E"/>
    <w:rsid w:val="0065384B"/>
    <w:rsid w:val="0065663B"/>
    <w:rsid w:val="0066294C"/>
    <w:rsid w:val="006631E4"/>
    <w:rsid w:val="006637FD"/>
    <w:rsid w:val="00664C25"/>
    <w:rsid w:val="00665812"/>
    <w:rsid w:val="00666032"/>
    <w:rsid w:val="00670F2A"/>
    <w:rsid w:val="00671153"/>
    <w:rsid w:val="00671526"/>
    <w:rsid w:val="00672245"/>
    <w:rsid w:val="00672C02"/>
    <w:rsid w:val="00672C48"/>
    <w:rsid w:val="0067359C"/>
    <w:rsid w:val="0067673B"/>
    <w:rsid w:val="006800C5"/>
    <w:rsid w:val="00681946"/>
    <w:rsid w:val="00681E08"/>
    <w:rsid w:val="00683242"/>
    <w:rsid w:val="006832C8"/>
    <w:rsid w:val="00683B6B"/>
    <w:rsid w:val="006860A9"/>
    <w:rsid w:val="00686D31"/>
    <w:rsid w:val="00687803"/>
    <w:rsid w:val="006912BB"/>
    <w:rsid w:val="006925B4"/>
    <w:rsid w:val="00694721"/>
    <w:rsid w:val="00694951"/>
    <w:rsid w:val="00694FE6"/>
    <w:rsid w:val="006953D8"/>
    <w:rsid w:val="00695C91"/>
    <w:rsid w:val="00697D71"/>
    <w:rsid w:val="006A024C"/>
    <w:rsid w:val="006A02C9"/>
    <w:rsid w:val="006A0793"/>
    <w:rsid w:val="006A1E6D"/>
    <w:rsid w:val="006A4DD8"/>
    <w:rsid w:val="006A55C5"/>
    <w:rsid w:val="006B058E"/>
    <w:rsid w:val="006B0A41"/>
    <w:rsid w:val="006B12D4"/>
    <w:rsid w:val="006B14CE"/>
    <w:rsid w:val="006B2961"/>
    <w:rsid w:val="006B451E"/>
    <w:rsid w:val="006B53B6"/>
    <w:rsid w:val="006B5DC4"/>
    <w:rsid w:val="006B5FF8"/>
    <w:rsid w:val="006B6B6D"/>
    <w:rsid w:val="006C0F4D"/>
    <w:rsid w:val="006C1AF1"/>
    <w:rsid w:val="006C3353"/>
    <w:rsid w:val="006C33D7"/>
    <w:rsid w:val="006C44CB"/>
    <w:rsid w:val="006C7585"/>
    <w:rsid w:val="006D17BE"/>
    <w:rsid w:val="006D322E"/>
    <w:rsid w:val="006D3AF9"/>
    <w:rsid w:val="006D4CAA"/>
    <w:rsid w:val="006D7398"/>
    <w:rsid w:val="006D7D93"/>
    <w:rsid w:val="006E0624"/>
    <w:rsid w:val="006E0A0C"/>
    <w:rsid w:val="006E26EA"/>
    <w:rsid w:val="006E66A9"/>
    <w:rsid w:val="006E6A43"/>
    <w:rsid w:val="006E7198"/>
    <w:rsid w:val="006F0436"/>
    <w:rsid w:val="006F0B68"/>
    <w:rsid w:val="006F2E97"/>
    <w:rsid w:val="006F2EF5"/>
    <w:rsid w:val="006F2F33"/>
    <w:rsid w:val="006F349B"/>
    <w:rsid w:val="006F4C7B"/>
    <w:rsid w:val="006F521C"/>
    <w:rsid w:val="006F7B04"/>
    <w:rsid w:val="00701C50"/>
    <w:rsid w:val="007056A1"/>
    <w:rsid w:val="007056DD"/>
    <w:rsid w:val="00706DFF"/>
    <w:rsid w:val="007075FB"/>
    <w:rsid w:val="00707DA2"/>
    <w:rsid w:val="00712095"/>
    <w:rsid w:val="007141EE"/>
    <w:rsid w:val="00714267"/>
    <w:rsid w:val="00715417"/>
    <w:rsid w:val="00715804"/>
    <w:rsid w:val="00715DB4"/>
    <w:rsid w:val="00716945"/>
    <w:rsid w:val="0071704B"/>
    <w:rsid w:val="007175B6"/>
    <w:rsid w:val="0072008C"/>
    <w:rsid w:val="00725B77"/>
    <w:rsid w:val="007265AA"/>
    <w:rsid w:val="007309D9"/>
    <w:rsid w:val="00731EC0"/>
    <w:rsid w:val="00731F88"/>
    <w:rsid w:val="00731FA0"/>
    <w:rsid w:val="007325A1"/>
    <w:rsid w:val="00732C11"/>
    <w:rsid w:val="00733C83"/>
    <w:rsid w:val="00741957"/>
    <w:rsid w:val="00742EF4"/>
    <w:rsid w:val="00742F1A"/>
    <w:rsid w:val="00750090"/>
    <w:rsid w:val="0075201C"/>
    <w:rsid w:val="007540AD"/>
    <w:rsid w:val="007562AB"/>
    <w:rsid w:val="00756C08"/>
    <w:rsid w:val="00757E69"/>
    <w:rsid w:val="0076136E"/>
    <w:rsid w:val="00762442"/>
    <w:rsid w:val="00762AD2"/>
    <w:rsid w:val="00762F9E"/>
    <w:rsid w:val="00764E40"/>
    <w:rsid w:val="00765FAF"/>
    <w:rsid w:val="00767DA7"/>
    <w:rsid w:val="0077053E"/>
    <w:rsid w:val="007706EB"/>
    <w:rsid w:val="00771163"/>
    <w:rsid w:val="007714A2"/>
    <w:rsid w:val="00772394"/>
    <w:rsid w:val="00772D0E"/>
    <w:rsid w:val="00774DCA"/>
    <w:rsid w:val="007765A7"/>
    <w:rsid w:val="00777EEE"/>
    <w:rsid w:val="007806E7"/>
    <w:rsid w:val="00780D75"/>
    <w:rsid w:val="007820F4"/>
    <w:rsid w:val="00784533"/>
    <w:rsid w:val="00785056"/>
    <w:rsid w:val="00786BA3"/>
    <w:rsid w:val="00786DC6"/>
    <w:rsid w:val="00787622"/>
    <w:rsid w:val="00787DEF"/>
    <w:rsid w:val="0079016B"/>
    <w:rsid w:val="00790B9D"/>
    <w:rsid w:val="0079109A"/>
    <w:rsid w:val="00791360"/>
    <w:rsid w:val="0079293F"/>
    <w:rsid w:val="00794414"/>
    <w:rsid w:val="007959BE"/>
    <w:rsid w:val="00796E8B"/>
    <w:rsid w:val="007A09E7"/>
    <w:rsid w:val="007A0C2A"/>
    <w:rsid w:val="007A1813"/>
    <w:rsid w:val="007A2345"/>
    <w:rsid w:val="007A40B2"/>
    <w:rsid w:val="007A5BBF"/>
    <w:rsid w:val="007A619A"/>
    <w:rsid w:val="007A68F5"/>
    <w:rsid w:val="007A6913"/>
    <w:rsid w:val="007A75B2"/>
    <w:rsid w:val="007B06B3"/>
    <w:rsid w:val="007B12E5"/>
    <w:rsid w:val="007B23BA"/>
    <w:rsid w:val="007B6751"/>
    <w:rsid w:val="007B7E9B"/>
    <w:rsid w:val="007C1471"/>
    <w:rsid w:val="007C2D8A"/>
    <w:rsid w:val="007C3109"/>
    <w:rsid w:val="007C37B3"/>
    <w:rsid w:val="007C4B78"/>
    <w:rsid w:val="007C4D0B"/>
    <w:rsid w:val="007C6FB6"/>
    <w:rsid w:val="007C7196"/>
    <w:rsid w:val="007C7369"/>
    <w:rsid w:val="007C7CD4"/>
    <w:rsid w:val="007D6DF9"/>
    <w:rsid w:val="007E267F"/>
    <w:rsid w:val="007E3D94"/>
    <w:rsid w:val="007E7674"/>
    <w:rsid w:val="007F0BF9"/>
    <w:rsid w:val="007F2069"/>
    <w:rsid w:val="007F25F7"/>
    <w:rsid w:val="007F4758"/>
    <w:rsid w:val="00800169"/>
    <w:rsid w:val="0080085B"/>
    <w:rsid w:val="00801666"/>
    <w:rsid w:val="00802515"/>
    <w:rsid w:val="00803046"/>
    <w:rsid w:val="00803166"/>
    <w:rsid w:val="0080575A"/>
    <w:rsid w:val="00806306"/>
    <w:rsid w:val="00806EC4"/>
    <w:rsid w:val="008074DD"/>
    <w:rsid w:val="008078AA"/>
    <w:rsid w:val="0081182A"/>
    <w:rsid w:val="008148FB"/>
    <w:rsid w:val="00816D51"/>
    <w:rsid w:val="00817409"/>
    <w:rsid w:val="0081751A"/>
    <w:rsid w:val="00817833"/>
    <w:rsid w:val="00820174"/>
    <w:rsid w:val="00820A04"/>
    <w:rsid w:val="00821E09"/>
    <w:rsid w:val="008237A9"/>
    <w:rsid w:val="00823A6A"/>
    <w:rsid w:val="00825961"/>
    <w:rsid w:val="00831465"/>
    <w:rsid w:val="00833E95"/>
    <w:rsid w:val="00835443"/>
    <w:rsid w:val="00835765"/>
    <w:rsid w:val="008364CC"/>
    <w:rsid w:val="008438D5"/>
    <w:rsid w:val="008450A0"/>
    <w:rsid w:val="00845119"/>
    <w:rsid w:val="00845639"/>
    <w:rsid w:val="00845CF3"/>
    <w:rsid w:val="0084751A"/>
    <w:rsid w:val="00847F5E"/>
    <w:rsid w:val="008509B0"/>
    <w:rsid w:val="00851E5E"/>
    <w:rsid w:val="008539A9"/>
    <w:rsid w:val="00853F4E"/>
    <w:rsid w:val="0085404E"/>
    <w:rsid w:val="008544DD"/>
    <w:rsid w:val="00854875"/>
    <w:rsid w:val="00863C94"/>
    <w:rsid w:val="00864118"/>
    <w:rsid w:val="008644F7"/>
    <w:rsid w:val="00866111"/>
    <w:rsid w:val="0086720B"/>
    <w:rsid w:val="00870264"/>
    <w:rsid w:val="0087103F"/>
    <w:rsid w:val="008720EB"/>
    <w:rsid w:val="008729F5"/>
    <w:rsid w:val="00872F88"/>
    <w:rsid w:val="00874180"/>
    <w:rsid w:val="00880C3C"/>
    <w:rsid w:val="00880D5E"/>
    <w:rsid w:val="0088263E"/>
    <w:rsid w:val="008830D4"/>
    <w:rsid w:val="00883813"/>
    <w:rsid w:val="00884755"/>
    <w:rsid w:val="00884C5B"/>
    <w:rsid w:val="00886F7A"/>
    <w:rsid w:val="00890C0A"/>
    <w:rsid w:val="008914C4"/>
    <w:rsid w:val="00891BE5"/>
    <w:rsid w:val="00892374"/>
    <w:rsid w:val="00893445"/>
    <w:rsid w:val="008935C6"/>
    <w:rsid w:val="008941EC"/>
    <w:rsid w:val="00895947"/>
    <w:rsid w:val="00895E01"/>
    <w:rsid w:val="00895E3B"/>
    <w:rsid w:val="00896251"/>
    <w:rsid w:val="00897AF5"/>
    <w:rsid w:val="008A012E"/>
    <w:rsid w:val="008A1466"/>
    <w:rsid w:val="008A27AA"/>
    <w:rsid w:val="008A3D82"/>
    <w:rsid w:val="008A4699"/>
    <w:rsid w:val="008A4A54"/>
    <w:rsid w:val="008A5679"/>
    <w:rsid w:val="008A5D12"/>
    <w:rsid w:val="008A5FE3"/>
    <w:rsid w:val="008A6588"/>
    <w:rsid w:val="008A6B5B"/>
    <w:rsid w:val="008A74D5"/>
    <w:rsid w:val="008B00BA"/>
    <w:rsid w:val="008B024A"/>
    <w:rsid w:val="008B2673"/>
    <w:rsid w:val="008B2730"/>
    <w:rsid w:val="008B2C4F"/>
    <w:rsid w:val="008B34AF"/>
    <w:rsid w:val="008B5289"/>
    <w:rsid w:val="008C1043"/>
    <w:rsid w:val="008C1740"/>
    <w:rsid w:val="008C28ED"/>
    <w:rsid w:val="008C4C4D"/>
    <w:rsid w:val="008C6763"/>
    <w:rsid w:val="008D018E"/>
    <w:rsid w:val="008D0D7D"/>
    <w:rsid w:val="008D130C"/>
    <w:rsid w:val="008D299B"/>
    <w:rsid w:val="008D2A74"/>
    <w:rsid w:val="008D3859"/>
    <w:rsid w:val="008D39AE"/>
    <w:rsid w:val="008D3E9E"/>
    <w:rsid w:val="008D443A"/>
    <w:rsid w:val="008E062F"/>
    <w:rsid w:val="008E2141"/>
    <w:rsid w:val="008E3A5A"/>
    <w:rsid w:val="008E3CC6"/>
    <w:rsid w:val="008E44A1"/>
    <w:rsid w:val="008E470A"/>
    <w:rsid w:val="008E50A2"/>
    <w:rsid w:val="008F4FA8"/>
    <w:rsid w:val="00901D0F"/>
    <w:rsid w:val="00904161"/>
    <w:rsid w:val="0090418B"/>
    <w:rsid w:val="009044F2"/>
    <w:rsid w:val="009075FB"/>
    <w:rsid w:val="009105B8"/>
    <w:rsid w:val="00911171"/>
    <w:rsid w:val="009152E4"/>
    <w:rsid w:val="0091530F"/>
    <w:rsid w:val="00920B82"/>
    <w:rsid w:val="0092279C"/>
    <w:rsid w:val="009237FC"/>
    <w:rsid w:val="00924400"/>
    <w:rsid w:val="0092535D"/>
    <w:rsid w:val="009274D6"/>
    <w:rsid w:val="00930E16"/>
    <w:rsid w:val="00933994"/>
    <w:rsid w:val="00933BA0"/>
    <w:rsid w:val="00935B02"/>
    <w:rsid w:val="009369A6"/>
    <w:rsid w:val="00936AEA"/>
    <w:rsid w:val="0093785F"/>
    <w:rsid w:val="009403D1"/>
    <w:rsid w:val="00941DF0"/>
    <w:rsid w:val="00942750"/>
    <w:rsid w:val="009449A1"/>
    <w:rsid w:val="009452F4"/>
    <w:rsid w:val="00953552"/>
    <w:rsid w:val="00953F86"/>
    <w:rsid w:val="00954B6C"/>
    <w:rsid w:val="00955F9B"/>
    <w:rsid w:val="00955FB6"/>
    <w:rsid w:val="00957D43"/>
    <w:rsid w:val="009602D1"/>
    <w:rsid w:val="009607AA"/>
    <w:rsid w:val="00960E7E"/>
    <w:rsid w:val="00962120"/>
    <w:rsid w:val="00963507"/>
    <w:rsid w:val="009658B7"/>
    <w:rsid w:val="00966B14"/>
    <w:rsid w:val="00970D0E"/>
    <w:rsid w:val="00971364"/>
    <w:rsid w:val="00971B19"/>
    <w:rsid w:val="00971D9F"/>
    <w:rsid w:val="00972200"/>
    <w:rsid w:val="009733FA"/>
    <w:rsid w:val="0097491C"/>
    <w:rsid w:val="009752BD"/>
    <w:rsid w:val="00977832"/>
    <w:rsid w:val="00977E60"/>
    <w:rsid w:val="009803F3"/>
    <w:rsid w:val="009804AF"/>
    <w:rsid w:val="00981576"/>
    <w:rsid w:val="00982F88"/>
    <w:rsid w:val="00984222"/>
    <w:rsid w:val="0098602B"/>
    <w:rsid w:val="00986AEB"/>
    <w:rsid w:val="009873AD"/>
    <w:rsid w:val="00987CCB"/>
    <w:rsid w:val="00990099"/>
    <w:rsid w:val="00992622"/>
    <w:rsid w:val="0099356D"/>
    <w:rsid w:val="0099374C"/>
    <w:rsid w:val="00993A6B"/>
    <w:rsid w:val="00994605"/>
    <w:rsid w:val="00996711"/>
    <w:rsid w:val="00997373"/>
    <w:rsid w:val="009A2B31"/>
    <w:rsid w:val="009A4F96"/>
    <w:rsid w:val="009A7E7D"/>
    <w:rsid w:val="009B05D9"/>
    <w:rsid w:val="009B0AEC"/>
    <w:rsid w:val="009B1783"/>
    <w:rsid w:val="009B1B7A"/>
    <w:rsid w:val="009B1C6F"/>
    <w:rsid w:val="009B27E7"/>
    <w:rsid w:val="009B3C83"/>
    <w:rsid w:val="009B3CA7"/>
    <w:rsid w:val="009B50C7"/>
    <w:rsid w:val="009B6E00"/>
    <w:rsid w:val="009C018B"/>
    <w:rsid w:val="009C03DB"/>
    <w:rsid w:val="009C1863"/>
    <w:rsid w:val="009C243E"/>
    <w:rsid w:val="009C26BF"/>
    <w:rsid w:val="009C36EA"/>
    <w:rsid w:val="009C573A"/>
    <w:rsid w:val="009C5A2C"/>
    <w:rsid w:val="009C628D"/>
    <w:rsid w:val="009C7E38"/>
    <w:rsid w:val="009D100F"/>
    <w:rsid w:val="009D3E3F"/>
    <w:rsid w:val="009D4106"/>
    <w:rsid w:val="009D6DBA"/>
    <w:rsid w:val="009D78E0"/>
    <w:rsid w:val="009E641C"/>
    <w:rsid w:val="009E6B92"/>
    <w:rsid w:val="009F13CF"/>
    <w:rsid w:val="009F2AC8"/>
    <w:rsid w:val="009F2B4A"/>
    <w:rsid w:val="009F5A32"/>
    <w:rsid w:val="009F5E91"/>
    <w:rsid w:val="009F69D9"/>
    <w:rsid w:val="009F6F90"/>
    <w:rsid w:val="009F7165"/>
    <w:rsid w:val="009F7558"/>
    <w:rsid w:val="009F7CEE"/>
    <w:rsid w:val="00A006B9"/>
    <w:rsid w:val="00A006FF"/>
    <w:rsid w:val="00A014DE"/>
    <w:rsid w:val="00A02FE5"/>
    <w:rsid w:val="00A04B51"/>
    <w:rsid w:val="00A05C62"/>
    <w:rsid w:val="00A06A78"/>
    <w:rsid w:val="00A06F95"/>
    <w:rsid w:val="00A1014A"/>
    <w:rsid w:val="00A13D07"/>
    <w:rsid w:val="00A21461"/>
    <w:rsid w:val="00A214A9"/>
    <w:rsid w:val="00A246BE"/>
    <w:rsid w:val="00A24EC8"/>
    <w:rsid w:val="00A258E2"/>
    <w:rsid w:val="00A259A3"/>
    <w:rsid w:val="00A259C0"/>
    <w:rsid w:val="00A26026"/>
    <w:rsid w:val="00A27090"/>
    <w:rsid w:val="00A27989"/>
    <w:rsid w:val="00A300D5"/>
    <w:rsid w:val="00A31E9A"/>
    <w:rsid w:val="00A33F19"/>
    <w:rsid w:val="00A34611"/>
    <w:rsid w:val="00A362AF"/>
    <w:rsid w:val="00A36997"/>
    <w:rsid w:val="00A37287"/>
    <w:rsid w:val="00A3764F"/>
    <w:rsid w:val="00A37F8B"/>
    <w:rsid w:val="00A42284"/>
    <w:rsid w:val="00A43395"/>
    <w:rsid w:val="00A455C5"/>
    <w:rsid w:val="00A50B3E"/>
    <w:rsid w:val="00A50B6A"/>
    <w:rsid w:val="00A51561"/>
    <w:rsid w:val="00A51848"/>
    <w:rsid w:val="00A52881"/>
    <w:rsid w:val="00A529B0"/>
    <w:rsid w:val="00A530AD"/>
    <w:rsid w:val="00A532AF"/>
    <w:rsid w:val="00A53491"/>
    <w:rsid w:val="00A5360D"/>
    <w:rsid w:val="00A53E9D"/>
    <w:rsid w:val="00A6148A"/>
    <w:rsid w:val="00A65F8C"/>
    <w:rsid w:val="00A670A9"/>
    <w:rsid w:val="00A67680"/>
    <w:rsid w:val="00A71EBB"/>
    <w:rsid w:val="00A72362"/>
    <w:rsid w:val="00A72E3C"/>
    <w:rsid w:val="00A73AF4"/>
    <w:rsid w:val="00A76F21"/>
    <w:rsid w:val="00A77F1E"/>
    <w:rsid w:val="00A80332"/>
    <w:rsid w:val="00A84AF8"/>
    <w:rsid w:val="00A85F5E"/>
    <w:rsid w:val="00A860BE"/>
    <w:rsid w:val="00A867F4"/>
    <w:rsid w:val="00A87AF1"/>
    <w:rsid w:val="00A91D3E"/>
    <w:rsid w:val="00A91EC9"/>
    <w:rsid w:val="00A92DD9"/>
    <w:rsid w:val="00A9527B"/>
    <w:rsid w:val="00A9535C"/>
    <w:rsid w:val="00A97532"/>
    <w:rsid w:val="00A975AF"/>
    <w:rsid w:val="00A97B56"/>
    <w:rsid w:val="00AA035D"/>
    <w:rsid w:val="00AA0CE4"/>
    <w:rsid w:val="00AA2FDD"/>
    <w:rsid w:val="00AA34A1"/>
    <w:rsid w:val="00AA40A7"/>
    <w:rsid w:val="00AA4443"/>
    <w:rsid w:val="00AA4EFE"/>
    <w:rsid w:val="00AA5E6C"/>
    <w:rsid w:val="00AA78A4"/>
    <w:rsid w:val="00AB2326"/>
    <w:rsid w:val="00AB3A34"/>
    <w:rsid w:val="00AB496A"/>
    <w:rsid w:val="00AB6ADD"/>
    <w:rsid w:val="00AB73C4"/>
    <w:rsid w:val="00AB7923"/>
    <w:rsid w:val="00AC00C2"/>
    <w:rsid w:val="00AC0800"/>
    <w:rsid w:val="00AC15AC"/>
    <w:rsid w:val="00AC2DFD"/>
    <w:rsid w:val="00AC4318"/>
    <w:rsid w:val="00AD0538"/>
    <w:rsid w:val="00AD2230"/>
    <w:rsid w:val="00AD3B6D"/>
    <w:rsid w:val="00AD3D99"/>
    <w:rsid w:val="00AD63BC"/>
    <w:rsid w:val="00AD6544"/>
    <w:rsid w:val="00AD7590"/>
    <w:rsid w:val="00AE0DAD"/>
    <w:rsid w:val="00AE29A6"/>
    <w:rsid w:val="00AE364F"/>
    <w:rsid w:val="00AE37D3"/>
    <w:rsid w:val="00AE3C0F"/>
    <w:rsid w:val="00AE6070"/>
    <w:rsid w:val="00AE7137"/>
    <w:rsid w:val="00AE771F"/>
    <w:rsid w:val="00AF0209"/>
    <w:rsid w:val="00AF0F81"/>
    <w:rsid w:val="00AF30BC"/>
    <w:rsid w:val="00AF5C45"/>
    <w:rsid w:val="00AF6378"/>
    <w:rsid w:val="00AF647E"/>
    <w:rsid w:val="00AF6978"/>
    <w:rsid w:val="00AF6DDC"/>
    <w:rsid w:val="00AF7986"/>
    <w:rsid w:val="00B00543"/>
    <w:rsid w:val="00B00A3D"/>
    <w:rsid w:val="00B01A04"/>
    <w:rsid w:val="00B01B0F"/>
    <w:rsid w:val="00B021ED"/>
    <w:rsid w:val="00B03628"/>
    <w:rsid w:val="00B04A33"/>
    <w:rsid w:val="00B04FD5"/>
    <w:rsid w:val="00B07FB6"/>
    <w:rsid w:val="00B10D7E"/>
    <w:rsid w:val="00B14810"/>
    <w:rsid w:val="00B16843"/>
    <w:rsid w:val="00B170ED"/>
    <w:rsid w:val="00B21EE7"/>
    <w:rsid w:val="00B23B6F"/>
    <w:rsid w:val="00B248A9"/>
    <w:rsid w:val="00B31C89"/>
    <w:rsid w:val="00B32CD3"/>
    <w:rsid w:val="00B32FDD"/>
    <w:rsid w:val="00B336E2"/>
    <w:rsid w:val="00B33912"/>
    <w:rsid w:val="00B34064"/>
    <w:rsid w:val="00B34C35"/>
    <w:rsid w:val="00B357B3"/>
    <w:rsid w:val="00B3740B"/>
    <w:rsid w:val="00B405A5"/>
    <w:rsid w:val="00B40F96"/>
    <w:rsid w:val="00B41356"/>
    <w:rsid w:val="00B41379"/>
    <w:rsid w:val="00B41870"/>
    <w:rsid w:val="00B431B1"/>
    <w:rsid w:val="00B43D0C"/>
    <w:rsid w:val="00B46A0A"/>
    <w:rsid w:val="00B50B67"/>
    <w:rsid w:val="00B51E59"/>
    <w:rsid w:val="00B51F71"/>
    <w:rsid w:val="00B53A78"/>
    <w:rsid w:val="00B54835"/>
    <w:rsid w:val="00B55023"/>
    <w:rsid w:val="00B563C3"/>
    <w:rsid w:val="00B6079A"/>
    <w:rsid w:val="00B64771"/>
    <w:rsid w:val="00B66EFD"/>
    <w:rsid w:val="00B709BF"/>
    <w:rsid w:val="00B71B9A"/>
    <w:rsid w:val="00B74552"/>
    <w:rsid w:val="00B74C0F"/>
    <w:rsid w:val="00B74F1F"/>
    <w:rsid w:val="00B756BA"/>
    <w:rsid w:val="00B773B8"/>
    <w:rsid w:val="00B7786D"/>
    <w:rsid w:val="00B828C1"/>
    <w:rsid w:val="00B83D26"/>
    <w:rsid w:val="00B83ED0"/>
    <w:rsid w:val="00B84242"/>
    <w:rsid w:val="00B85CE9"/>
    <w:rsid w:val="00B917FE"/>
    <w:rsid w:val="00B920DA"/>
    <w:rsid w:val="00B92149"/>
    <w:rsid w:val="00B9417D"/>
    <w:rsid w:val="00B94F91"/>
    <w:rsid w:val="00B971C9"/>
    <w:rsid w:val="00B97E0B"/>
    <w:rsid w:val="00BA161F"/>
    <w:rsid w:val="00BA1BFD"/>
    <w:rsid w:val="00BA2337"/>
    <w:rsid w:val="00BA2B6C"/>
    <w:rsid w:val="00BA33BE"/>
    <w:rsid w:val="00BA4574"/>
    <w:rsid w:val="00BA48E7"/>
    <w:rsid w:val="00BA7320"/>
    <w:rsid w:val="00BB12D5"/>
    <w:rsid w:val="00BB135A"/>
    <w:rsid w:val="00BB24F3"/>
    <w:rsid w:val="00BB411F"/>
    <w:rsid w:val="00BB5209"/>
    <w:rsid w:val="00BB6E6A"/>
    <w:rsid w:val="00BB6F25"/>
    <w:rsid w:val="00BC0445"/>
    <w:rsid w:val="00BC1735"/>
    <w:rsid w:val="00BC26A9"/>
    <w:rsid w:val="00BC35C4"/>
    <w:rsid w:val="00BC3C15"/>
    <w:rsid w:val="00BC4B66"/>
    <w:rsid w:val="00BC4E3E"/>
    <w:rsid w:val="00BC7BD5"/>
    <w:rsid w:val="00BD2130"/>
    <w:rsid w:val="00BD32EB"/>
    <w:rsid w:val="00BD338D"/>
    <w:rsid w:val="00BD448B"/>
    <w:rsid w:val="00BD4897"/>
    <w:rsid w:val="00BD51F6"/>
    <w:rsid w:val="00BD567E"/>
    <w:rsid w:val="00BD57C3"/>
    <w:rsid w:val="00BD5B58"/>
    <w:rsid w:val="00BD62AA"/>
    <w:rsid w:val="00BD6CFC"/>
    <w:rsid w:val="00BD7F50"/>
    <w:rsid w:val="00BE3A72"/>
    <w:rsid w:val="00BE3DE4"/>
    <w:rsid w:val="00BE56C9"/>
    <w:rsid w:val="00BE63F0"/>
    <w:rsid w:val="00BE7100"/>
    <w:rsid w:val="00BF1843"/>
    <w:rsid w:val="00BF2D9C"/>
    <w:rsid w:val="00BF2E7E"/>
    <w:rsid w:val="00BF358B"/>
    <w:rsid w:val="00C00534"/>
    <w:rsid w:val="00C005E8"/>
    <w:rsid w:val="00C01020"/>
    <w:rsid w:val="00C03207"/>
    <w:rsid w:val="00C04A24"/>
    <w:rsid w:val="00C1086F"/>
    <w:rsid w:val="00C13D30"/>
    <w:rsid w:val="00C1414D"/>
    <w:rsid w:val="00C14B8E"/>
    <w:rsid w:val="00C14FC9"/>
    <w:rsid w:val="00C16BED"/>
    <w:rsid w:val="00C218D2"/>
    <w:rsid w:val="00C21BC0"/>
    <w:rsid w:val="00C22D47"/>
    <w:rsid w:val="00C237D5"/>
    <w:rsid w:val="00C23B6C"/>
    <w:rsid w:val="00C250C9"/>
    <w:rsid w:val="00C25315"/>
    <w:rsid w:val="00C2587E"/>
    <w:rsid w:val="00C26F27"/>
    <w:rsid w:val="00C2760C"/>
    <w:rsid w:val="00C3165A"/>
    <w:rsid w:val="00C35D52"/>
    <w:rsid w:val="00C4119B"/>
    <w:rsid w:val="00C41A56"/>
    <w:rsid w:val="00C50860"/>
    <w:rsid w:val="00C50FD0"/>
    <w:rsid w:val="00C5263F"/>
    <w:rsid w:val="00C53222"/>
    <w:rsid w:val="00C574E6"/>
    <w:rsid w:val="00C6065B"/>
    <w:rsid w:val="00C61038"/>
    <w:rsid w:val="00C62508"/>
    <w:rsid w:val="00C65470"/>
    <w:rsid w:val="00C7037C"/>
    <w:rsid w:val="00C71B82"/>
    <w:rsid w:val="00C73114"/>
    <w:rsid w:val="00C73480"/>
    <w:rsid w:val="00C7348C"/>
    <w:rsid w:val="00C7518E"/>
    <w:rsid w:val="00C76BF4"/>
    <w:rsid w:val="00C80CD0"/>
    <w:rsid w:val="00C81C8A"/>
    <w:rsid w:val="00C82D91"/>
    <w:rsid w:val="00C83442"/>
    <w:rsid w:val="00C8457A"/>
    <w:rsid w:val="00C846A5"/>
    <w:rsid w:val="00C84CD8"/>
    <w:rsid w:val="00C87EC6"/>
    <w:rsid w:val="00C90AF1"/>
    <w:rsid w:val="00C90E5A"/>
    <w:rsid w:val="00C913B5"/>
    <w:rsid w:val="00C92200"/>
    <w:rsid w:val="00C92210"/>
    <w:rsid w:val="00C94596"/>
    <w:rsid w:val="00C95422"/>
    <w:rsid w:val="00C95F74"/>
    <w:rsid w:val="00C9716D"/>
    <w:rsid w:val="00C97CC0"/>
    <w:rsid w:val="00CA10EB"/>
    <w:rsid w:val="00CA499D"/>
    <w:rsid w:val="00CA75FF"/>
    <w:rsid w:val="00CB0867"/>
    <w:rsid w:val="00CB0F72"/>
    <w:rsid w:val="00CB5FB8"/>
    <w:rsid w:val="00CC04DE"/>
    <w:rsid w:val="00CC1D67"/>
    <w:rsid w:val="00CC2821"/>
    <w:rsid w:val="00CC2C7D"/>
    <w:rsid w:val="00CC32E6"/>
    <w:rsid w:val="00CC39F6"/>
    <w:rsid w:val="00CC45FB"/>
    <w:rsid w:val="00CC5392"/>
    <w:rsid w:val="00CC596E"/>
    <w:rsid w:val="00CC7565"/>
    <w:rsid w:val="00CD2016"/>
    <w:rsid w:val="00CD2B3E"/>
    <w:rsid w:val="00CD2B79"/>
    <w:rsid w:val="00CD35F1"/>
    <w:rsid w:val="00CD3B70"/>
    <w:rsid w:val="00CD42A3"/>
    <w:rsid w:val="00CD7356"/>
    <w:rsid w:val="00CE0855"/>
    <w:rsid w:val="00CE4AA6"/>
    <w:rsid w:val="00CE5460"/>
    <w:rsid w:val="00CE627C"/>
    <w:rsid w:val="00CE7C11"/>
    <w:rsid w:val="00CF0135"/>
    <w:rsid w:val="00CF1DEE"/>
    <w:rsid w:val="00CF3CC7"/>
    <w:rsid w:val="00CF5658"/>
    <w:rsid w:val="00CF7617"/>
    <w:rsid w:val="00D00BE3"/>
    <w:rsid w:val="00D0112E"/>
    <w:rsid w:val="00D01D4C"/>
    <w:rsid w:val="00D01FB2"/>
    <w:rsid w:val="00D02515"/>
    <w:rsid w:val="00D06471"/>
    <w:rsid w:val="00D06F3A"/>
    <w:rsid w:val="00D07ECB"/>
    <w:rsid w:val="00D108FC"/>
    <w:rsid w:val="00D132A2"/>
    <w:rsid w:val="00D13CB9"/>
    <w:rsid w:val="00D14978"/>
    <w:rsid w:val="00D15163"/>
    <w:rsid w:val="00D1539D"/>
    <w:rsid w:val="00D1594C"/>
    <w:rsid w:val="00D15F51"/>
    <w:rsid w:val="00D16533"/>
    <w:rsid w:val="00D16964"/>
    <w:rsid w:val="00D16ED6"/>
    <w:rsid w:val="00D17432"/>
    <w:rsid w:val="00D207BF"/>
    <w:rsid w:val="00D2083F"/>
    <w:rsid w:val="00D222FB"/>
    <w:rsid w:val="00D22A2F"/>
    <w:rsid w:val="00D22ADA"/>
    <w:rsid w:val="00D22F79"/>
    <w:rsid w:val="00D2379E"/>
    <w:rsid w:val="00D23E92"/>
    <w:rsid w:val="00D2727B"/>
    <w:rsid w:val="00D274B9"/>
    <w:rsid w:val="00D31412"/>
    <w:rsid w:val="00D31846"/>
    <w:rsid w:val="00D34DFD"/>
    <w:rsid w:val="00D35EB8"/>
    <w:rsid w:val="00D36E45"/>
    <w:rsid w:val="00D37B62"/>
    <w:rsid w:val="00D44B49"/>
    <w:rsid w:val="00D44F84"/>
    <w:rsid w:val="00D45871"/>
    <w:rsid w:val="00D47024"/>
    <w:rsid w:val="00D52B86"/>
    <w:rsid w:val="00D549AC"/>
    <w:rsid w:val="00D5502A"/>
    <w:rsid w:val="00D5666C"/>
    <w:rsid w:val="00D63DC6"/>
    <w:rsid w:val="00D65C63"/>
    <w:rsid w:val="00D668C1"/>
    <w:rsid w:val="00D72B1D"/>
    <w:rsid w:val="00D72C6E"/>
    <w:rsid w:val="00D74FE9"/>
    <w:rsid w:val="00D752FF"/>
    <w:rsid w:val="00D758B1"/>
    <w:rsid w:val="00D76082"/>
    <w:rsid w:val="00D76A71"/>
    <w:rsid w:val="00D825C8"/>
    <w:rsid w:val="00D82B38"/>
    <w:rsid w:val="00D8617B"/>
    <w:rsid w:val="00D879A0"/>
    <w:rsid w:val="00D87B33"/>
    <w:rsid w:val="00D93AF3"/>
    <w:rsid w:val="00D93DE2"/>
    <w:rsid w:val="00D9626E"/>
    <w:rsid w:val="00D97271"/>
    <w:rsid w:val="00DA0596"/>
    <w:rsid w:val="00DA091B"/>
    <w:rsid w:val="00DA1722"/>
    <w:rsid w:val="00DA2620"/>
    <w:rsid w:val="00DA4491"/>
    <w:rsid w:val="00DB0875"/>
    <w:rsid w:val="00DB106D"/>
    <w:rsid w:val="00DB1081"/>
    <w:rsid w:val="00DB2D42"/>
    <w:rsid w:val="00DB3EDA"/>
    <w:rsid w:val="00DB4493"/>
    <w:rsid w:val="00DB4D11"/>
    <w:rsid w:val="00DB76E1"/>
    <w:rsid w:val="00DC2194"/>
    <w:rsid w:val="00DC284C"/>
    <w:rsid w:val="00DC2DEE"/>
    <w:rsid w:val="00DC33E5"/>
    <w:rsid w:val="00DC596C"/>
    <w:rsid w:val="00DD04AF"/>
    <w:rsid w:val="00DD05FE"/>
    <w:rsid w:val="00DD26C9"/>
    <w:rsid w:val="00DD63D7"/>
    <w:rsid w:val="00DD71D9"/>
    <w:rsid w:val="00DD71EB"/>
    <w:rsid w:val="00DD7F47"/>
    <w:rsid w:val="00DE16C4"/>
    <w:rsid w:val="00DE2889"/>
    <w:rsid w:val="00DE77DD"/>
    <w:rsid w:val="00DE7984"/>
    <w:rsid w:val="00DE7A0E"/>
    <w:rsid w:val="00DF06AC"/>
    <w:rsid w:val="00DF0B14"/>
    <w:rsid w:val="00DF0F2B"/>
    <w:rsid w:val="00DF34D1"/>
    <w:rsid w:val="00DF3C0E"/>
    <w:rsid w:val="00DF481C"/>
    <w:rsid w:val="00DF4B81"/>
    <w:rsid w:val="00DF5D10"/>
    <w:rsid w:val="00DF79E1"/>
    <w:rsid w:val="00E0232A"/>
    <w:rsid w:val="00E03DDE"/>
    <w:rsid w:val="00E076D8"/>
    <w:rsid w:val="00E107DF"/>
    <w:rsid w:val="00E10B2B"/>
    <w:rsid w:val="00E11C0B"/>
    <w:rsid w:val="00E12590"/>
    <w:rsid w:val="00E13FA5"/>
    <w:rsid w:val="00E1659A"/>
    <w:rsid w:val="00E16968"/>
    <w:rsid w:val="00E176C4"/>
    <w:rsid w:val="00E20FD7"/>
    <w:rsid w:val="00E21980"/>
    <w:rsid w:val="00E21B96"/>
    <w:rsid w:val="00E22F7D"/>
    <w:rsid w:val="00E2494C"/>
    <w:rsid w:val="00E2650A"/>
    <w:rsid w:val="00E33AF6"/>
    <w:rsid w:val="00E33BCB"/>
    <w:rsid w:val="00E35303"/>
    <w:rsid w:val="00E37C14"/>
    <w:rsid w:val="00E418E8"/>
    <w:rsid w:val="00E41948"/>
    <w:rsid w:val="00E43403"/>
    <w:rsid w:val="00E43C63"/>
    <w:rsid w:val="00E44DEF"/>
    <w:rsid w:val="00E4544B"/>
    <w:rsid w:val="00E50304"/>
    <w:rsid w:val="00E50EF8"/>
    <w:rsid w:val="00E53516"/>
    <w:rsid w:val="00E55B8A"/>
    <w:rsid w:val="00E56CA3"/>
    <w:rsid w:val="00E57961"/>
    <w:rsid w:val="00E61E64"/>
    <w:rsid w:val="00E622F7"/>
    <w:rsid w:val="00E639C6"/>
    <w:rsid w:val="00E63D4B"/>
    <w:rsid w:val="00E64C79"/>
    <w:rsid w:val="00E655BE"/>
    <w:rsid w:val="00E657DF"/>
    <w:rsid w:val="00E67913"/>
    <w:rsid w:val="00E679BB"/>
    <w:rsid w:val="00E67CEB"/>
    <w:rsid w:val="00E70BDD"/>
    <w:rsid w:val="00E71861"/>
    <w:rsid w:val="00E756A3"/>
    <w:rsid w:val="00E75B83"/>
    <w:rsid w:val="00E76499"/>
    <w:rsid w:val="00E774B5"/>
    <w:rsid w:val="00E77683"/>
    <w:rsid w:val="00E80C81"/>
    <w:rsid w:val="00E8261E"/>
    <w:rsid w:val="00E858D1"/>
    <w:rsid w:val="00E9169E"/>
    <w:rsid w:val="00E9267E"/>
    <w:rsid w:val="00E943CB"/>
    <w:rsid w:val="00EA0A88"/>
    <w:rsid w:val="00EA1486"/>
    <w:rsid w:val="00EA2909"/>
    <w:rsid w:val="00EA3F5A"/>
    <w:rsid w:val="00EA4424"/>
    <w:rsid w:val="00EA4802"/>
    <w:rsid w:val="00EA4D94"/>
    <w:rsid w:val="00EA6025"/>
    <w:rsid w:val="00EB2222"/>
    <w:rsid w:val="00EB2E27"/>
    <w:rsid w:val="00EB3D1B"/>
    <w:rsid w:val="00EB3EE0"/>
    <w:rsid w:val="00EB6DBF"/>
    <w:rsid w:val="00EC0657"/>
    <w:rsid w:val="00EC1144"/>
    <w:rsid w:val="00EC204A"/>
    <w:rsid w:val="00EC243C"/>
    <w:rsid w:val="00EC50EC"/>
    <w:rsid w:val="00EC7C80"/>
    <w:rsid w:val="00ED25CD"/>
    <w:rsid w:val="00ED6710"/>
    <w:rsid w:val="00ED6AC3"/>
    <w:rsid w:val="00EE03C3"/>
    <w:rsid w:val="00EE46D6"/>
    <w:rsid w:val="00EE544A"/>
    <w:rsid w:val="00EE6EFB"/>
    <w:rsid w:val="00EE7876"/>
    <w:rsid w:val="00EF2EBA"/>
    <w:rsid w:val="00EF2F17"/>
    <w:rsid w:val="00EF3360"/>
    <w:rsid w:val="00EF390A"/>
    <w:rsid w:val="00EF4AB1"/>
    <w:rsid w:val="00EF5C44"/>
    <w:rsid w:val="00EF63C5"/>
    <w:rsid w:val="00EF6EBD"/>
    <w:rsid w:val="00EF782C"/>
    <w:rsid w:val="00F003C2"/>
    <w:rsid w:val="00F01944"/>
    <w:rsid w:val="00F01F61"/>
    <w:rsid w:val="00F037E7"/>
    <w:rsid w:val="00F047FA"/>
    <w:rsid w:val="00F062C7"/>
    <w:rsid w:val="00F07701"/>
    <w:rsid w:val="00F079A8"/>
    <w:rsid w:val="00F1380C"/>
    <w:rsid w:val="00F145D0"/>
    <w:rsid w:val="00F15542"/>
    <w:rsid w:val="00F1561A"/>
    <w:rsid w:val="00F1591C"/>
    <w:rsid w:val="00F15D6B"/>
    <w:rsid w:val="00F16E84"/>
    <w:rsid w:val="00F21386"/>
    <w:rsid w:val="00F214CD"/>
    <w:rsid w:val="00F21D1E"/>
    <w:rsid w:val="00F21D21"/>
    <w:rsid w:val="00F2388B"/>
    <w:rsid w:val="00F26087"/>
    <w:rsid w:val="00F26821"/>
    <w:rsid w:val="00F27536"/>
    <w:rsid w:val="00F310E9"/>
    <w:rsid w:val="00F31E5A"/>
    <w:rsid w:val="00F32073"/>
    <w:rsid w:val="00F32A0B"/>
    <w:rsid w:val="00F34975"/>
    <w:rsid w:val="00F354DB"/>
    <w:rsid w:val="00F35A92"/>
    <w:rsid w:val="00F42CEC"/>
    <w:rsid w:val="00F4648B"/>
    <w:rsid w:val="00F52462"/>
    <w:rsid w:val="00F54200"/>
    <w:rsid w:val="00F54E45"/>
    <w:rsid w:val="00F55443"/>
    <w:rsid w:val="00F5549F"/>
    <w:rsid w:val="00F5570D"/>
    <w:rsid w:val="00F57822"/>
    <w:rsid w:val="00F60A28"/>
    <w:rsid w:val="00F628E2"/>
    <w:rsid w:val="00F63B5D"/>
    <w:rsid w:val="00F63D32"/>
    <w:rsid w:val="00F675BD"/>
    <w:rsid w:val="00F73C35"/>
    <w:rsid w:val="00F76BD0"/>
    <w:rsid w:val="00F805B0"/>
    <w:rsid w:val="00F8172E"/>
    <w:rsid w:val="00F81A87"/>
    <w:rsid w:val="00F82549"/>
    <w:rsid w:val="00F83529"/>
    <w:rsid w:val="00F83FA1"/>
    <w:rsid w:val="00F84991"/>
    <w:rsid w:val="00F85BB2"/>
    <w:rsid w:val="00F86865"/>
    <w:rsid w:val="00F875F9"/>
    <w:rsid w:val="00F876F6"/>
    <w:rsid w:val="00F87E64"/>
    <w:rsid w:val="00F91F77"/>
    <w:rsid w:val="00F9302A"/>
    <w:rsid w:val="00F9310D"/>
    <w:rsid w:val="00F93536"/>
    <w:rsid w:val="00F97216"/>
    <w:rsid w:val="00FA0C1A"/>
    <w:rsid w:val="00FA0C7D"/>
    <w:rsid w:val="00FA27A0"/>
    <w:rsid w:val="00FA2F13"/>
    <w:rsid w:val="00FA435A"/>
    <w:rsid w:val="00FA4DEA"/>
    <w:rsid w:val="00FA51E4"/>
    <w:rsid w:val="00FA724A"/>
    <w:rsid w:val="00FA7C44"/>
    <w:rsid w:val="00FB1B22"/>
    <w:rsid w:val="00FB24BC"/>
    <w:rsid w:val="00FB3AB2"/>
    <w:rsid w:val="00FB7D13"/>
    <w:rsid w:val="00FC449B"/>
    <w:rsid w:val="00FC4695"/>
    <w:rsid w:val="00FC5101"/>
    <w:rsid w:val="00FD01A6"/>
    <w:rsid w:val="00FD028C"/>
    <w:rsid w:val="00FD1E3A"/>
    <w:rsid w:val="00FD2092"/>
    <w:rsid w:val="00FD2093"/>
    <w:rsid w:val="00FD2558"/>
    <w:rsid w:val="00FD3578"/>
    <w:rsid w:val="00FD4104"/>
    <w:rsid w:val="00FD48CD"/>
    <w:rsid w:val="00FD587D"/>
    <w:rsid w:val="00FE2141"/>
    <w:rsid w:val="00FE547D"/>
    <w:rsid w:val="00FE5770"/>
    <w:rsid w:val="00FF0D56"/>
    <w:rsid w:val="00FF107D"/>
    <w:rsid w:val="00FF1DAE"/>
    <w:rsid w:val="00FF39C8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B21C57-0F97-4D3F-83A4-99FB0169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C0"/>
    <w:rPr>
      <w:rFonts w:ascii="Verdana" w:hAnsi="Verdana"/>
      <w:sz w:val="18"/>
      <w:szCs w:val="24"/>
    </w:rPr>
  </w:style>
  <w:style w:type="paragraph" w:styleId="Heading2">
    <w:name w:val="heading 2"/>
    <w:basedOn w:val="Normal"/>
    <w:next w:val="Normal"/>
    <w:qFormat/>
    <w:rsid w:val="00A259C0"/>
    <w:pPr>
      <w:keepNext/>
      <w:outlineLvl w:val="1"/>
    </w:pPr>
    <w:rPr>
      <w:b/>
      <w:bCs/>
    </w:rPr>
  </w:style>
  <w:style w:type="paragraph" w:styleId="Heading8">
    <w:name w:val="heading 8"/>
    <w:basedOn w:val="Normal"/>
    <w:next w:val="Normal"/>
    <w:qFormat/>
    <w:rsid w:val="00A259C0"/>
    <w:pPr>
      <w:keepNext/>
      <w:jc w:val="center"/>
      <w:outlineLvl w:val="7"/>
    </w:pPr>
    <w:rPr>
      <w:rFonts w:ascii="Times New Roman" w:hAnsi="Times New Roman"/>
      <w:b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rsid w:val="00A259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9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259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259C0"/>
  </w:style>
  <w:style w:type="paragraph" w:styleId="Header">
    <w:name w:val="header"/>
    <w:basedOn w:val="Normal"/>
    <w:rsid w:val="00A259C0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A259C0"/>
    <w:rPr>
      <w:rFonts w:ascii="Verdana" w:hAnsi="Verdana"/>
      <w:sz w:val="18"/>
      <w:szCs w:val="24"/>
    </w:rPr>
  </w:style>
  <w:style w:type="paragraph" w:styleId="BalloonText">
    <w:name w:val="Balloon Text"/>
    <w:basedOn w:val="Normal"/>
    <w:rsid w:val="00A259C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A2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09A"/>
    <w:pPr>
      <w:ind w:left="720"/>
    </w:pPr>
  </w:style>
  <w:style w:type="character" w:styleId="CommentReference">
    <w:name w:val="annotation reference"/>
    <w:basedOn w:val="DefaultParagraphFont"/>
    <w:rsid w:val="00474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7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37A"/>
    <w:rPr>
      <w:rFonts w:ascii="Verdana" w:hAnsi="Verdana"/>
      <w:b/>
      <w:bCs/>
    </w:rPr>
  </w:style>
  <w:style w:type="table" w:styleId="TableGrid">
    <w:name w:val="Table Grid"/>
    <w:basedOn w:val="TableNormal"/>
    <w:rsid w:val="00980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070E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ED70-DD45-46BA-B949-5BC82010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majan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Jacintha Maria</cp:lastModifiedBy>
  <cp:revision>12</cp:revision>
  <cp:lastPrinted>2014-12-18T04:01:00Z</cp:lastPrinted>
  <dcterms:created xsi:type="dcterms:W3CDTF">2015-05-27T09:35:00Z</dcterms:created>
  <dcterms:modified xsi:type="dcterms:W3CDTF">2016-05-04T08:18:00Z</dcterms:modified>
</cp:coreProperties>
</file>